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C4D4" w14:textId="0795BEF9" w:rsidR="009E39E0" w:rsidRPr="00D36C18" w:rsidRDefault="009E39E0" w:rsidP="28F088E8">
      <w:pPr>
        <w:jc w:val="center"/>
        <w:rPr>
          <w:b/>
          <w:bCs/>
        </w:rPr>
      </w:pPr>
      <w:r w:rsidRPr="28F088E8">
        <w:rPr>
          <w:b/>
          <w:bCs/>
        </w:rPr>
        <w:t>Job Description – Headteacher West Cliff</w:t>
      </w:r>
    </w:p>
    <w:p w14:paraId="18D9AF44" w14:textId="77777777" w:rsidR="009E39E0" w:rsidRPr="00A446EA" w:rsidRDefault="009E39E0" w:rsidP="009E39E0">
      <w:pPr>
        <w:numPr>
          <w:ilvl w:val="0"/>
          <w:numId w:val="1"/>
        </w:numPr>
        <w:pBdr>
          <w:top w:val="nil"/>
          <w:left w:val="nil"/>
          <w:bottom w:val="nil"/>
          <w:right w:val="nil"/>
          <w:between w:val="nil"/>
        </w:pBdr>
        <w:spacing w:after="0" w:line="271" w:lineRule="auto"/>
        <w:rPr>
          <w:rFonts w:ascii="Calibri" w:eastAsia="Calibri" w:hAnsi="Calibri" w:cs="Calibri"/>
          <w:bCs/>
          <w:color w:val="000000"/>
        </w:rPr>
      </w:pPr>
      <w:r w:rsidRPr="00A446EA">
        <w:rPr>
          <w:rFonts w:ascii="Calibri" w:eastAsia="Calibri" w:hAnsi="Calibri" w:cs="Calibri"/>
          <w:bCs/>
          <w:color w:val="000000"/>
        </w:rPr>
        <w:t xml:space="preserve">To be responsible for the strategic leadership, internal organisation, viability, academic performance and overall success of the school </w:t>
      </w:r>
    </w:p>
    <w:p w14:paraId="72258AA9" w14:textId="77777777" w:rsidR="009E39E0" w:rsidRPr="00A446EA" w:rsidRDefault="009E39E0" w:rsidP="009E39E0">
      <w:pPr>
        <w:numPr>
          <w:ilvl w:val="0"/>
          <w:numId w:val="1"/>
        </w:numPr>
        <w:pBdr>
          <w:top w:val="nil"/>
          <w:left w:val="nil"/>
          <w:bottom w:val="nil"/>
          <w:right w:val="nil"/>
          <w:between w:val="nil"/>
        </w:pBdr>
        <w:spacing w:after="0" w:line="271" w:lineRule="auto"/>
        <w:rPr>
          <w:rFonts w:ascii="Calibri" w:eastAsia="Calibri" w:hAnsi="Calibri" w:cs="Calibri"/>
          <w:bCs/>
          <w:color w:val="000000"/>
        </w:rPr>
      </w:pPr>
      <w:r w:rsidRPr="00A446EA">
        <w:rPr>
          <w:rFonts w:ascii="Calibri" w:eastAsia="Calibri" w:hAnsi="Calibri" w:cs="Calibri"/>
          <w:bCs/>
          <w:color w:val="000000"/>
        </w:rPr>
        <w:t xml:space="preserve">To ensure that all the statutory requirements and duties are fulfilled across the </w:t>
      </w:r>
      <w:proofErr w:type="gramStart"/>
      <w:r w:rsidRPr="00A446EA">
        <w:rPr>
          <w:rFonts w:ascii="Calibri" w:eastAsia="Calibri" w:hAnsi="Calibri" w:cs="Calibri"/>
          <w:bCs/>
          <w:color w:val="000000"/>
        </w:rPr>
        <w:t>school  as</w:t>
      </w:r>
      <w:proofErr w:type="gramEnd"/>
      <w:r w:rsidRPr="00A446EA">
        <w:rPr>
          <w:rFonts w:ascii="Calibri" w:eastAsia="Calibri" w:hAnsi="Calibri" w:cs="Calibri"/>
          <w:bCs/>
          <w:color w:val="000000"/>
        </w:rPr>
        <w:t xml:space="preserve"> set out in the School Teachers’ Pay and Conditions Document relating to the Conditions of Employment of Headteachers </w:t>
      </w:r>
    </w:p>
    <w:p w14:paraId="25455B43" w14:textId="77777777" w:rsidR="009E39E0" w:rsidRPr="00A446EA" w:rsidRDefault="009E39E0" w:rsidP="009E39E0">
      <w:pPr>
        <w:numPr>
          <w:ilvl w:val="0"/>
          <w:numId w:val="1"/>
        </w:numPr>
        <w:pBdr>
          <w:top w:val="nil"/>
          <w:left w:val="nil"/>
          <w:bottom w:val="nil"/>
          <w:right w:val="nil"/>
          <w:between w:val="nil"/>
        </w:pBdr>
        <w:spacing w:after="0" w:line="271" w:lineRule="auto"/>
        <w:rPr>
          <w:rFonts w:ascii="Calibri" w:eastAsia="Calibri" w:hAnsi="Calibri" w:cs="Calibri"/>
          <w:bCs/>
          <w:color w:val="000000"/>
        </w:rPr>
      </w:pPr>
      <w:r w:rsidRPr="00A446EA">
        <w:rPr>
          <w:rFonts w:ascii="Calibri" w:eastAsia="Calibri" w:hAnsi="Calibri" w:cs="Calibri"/>
          <w:bCs/>
          <w:color w:val="000000"/>
        </w:rPr>
        <w:t xml:space="preserve">To apply and meet the National Standards for Headteachers as published by the DfE </w:t>
      </w:r>
    </w:p>
    <w:p w14:paraId="70CADDBF" w14:textId="77777777" w:rsidR="009E39E0" w:rsidRPr="00A446EA" w:rsidRDefault="009E39E0" w:rsidP="009E39E0">
      <w:pPr>
        <w:numPr>
          <w:ilvl w:val="0"/>
          <w:numId w:val="1"/>
        </w:numPr>
        <w:pBdr>
          <w:top w:val="nil"/>
          <w:left w:val="nil"/>
          <w:bottom w:val="nil"/>
          <w:right w:val="nil"/>
          <w:between w:val="nil"/>
        </w:pBdr>
        <w:spacing w:after="0" w:line="271" w:lineRule="auto"/>
        <w:jc w:val="both"/>
        <w:rPr>
          <w:rFonts w:ascii="Calibri" w:eastAsia="Calibri" w:hAnsi="Calibri" w:cs="Calibri"/>
          <w:bCs/>
          <w:color w:val="000000"/>
        </w:rPr>
      </w:pPr>
      <w:r w:rsidRPr="00A446EA">
        <w:rPr>
          <w:rFonts w:ascii="Calibri" w:eastAsia="Calibri" w:hAnsi="Calibri" w:cs="Calibri"/>
          <w:bCs/>
          <w:color w:val="000000"/>
        </w:rPr>
        <w:t xml:space="preserve">To be responsible for the safeguarding and welfare of all children and young people within the </w:t>
      </w:r>
      <w:proofErr w:type="gramStart"/>
      <w:r w:rsidRPr="00A446EA">
        <w:rPr>
          <w:rFonts w:ascii="Calibri" w:eastAsia="Calibri" w:hAnsi="Calibri" w:cs="Calibri"/>
          <w:bCs/>
          <w:color w:val="000000"/>
        </w:rPr>
        <w:t>school ,</w:t>
      </w:r>
      <w:proofErr w:type="gramEnd"/>
      <w:r w:rsidRPr="00A446EA">
        <w:rPr>
          <w:rFonts w:ascii="Calibri" w:eastAsia="Calibri" w:hAnsi="Calibri" w:cs="Calibri"/>
          <w:bCs/>
          <w:color w:val="000000"/>
        </w:rPr>
        <w:t xml:space="preserve"> by ensuring that </w:t>
      </w:r>
    </w:p>
    <w:p w14:paraId="31A9E25F" w14:textId="77777777" w:rsidR="009E39E0" w:rsidRPr="00A446EA" w:rsidRDefault="009E39E0" w:rsidP="009E39E0">
      <w:pPr>
        <w:numPr>
          <w:ilvl w:val="1"/>
          <w:numId w:val="2"/>
        </w:numPr>
        <w:pBdr>
          <w:top w:val="nil"/>
          <w:left w:val="nil"/>
          <w:bottom w:val="nil"/>
          <w:right w:val="nil"/>
          <w:between w:val="nil"/>
        </w:pBdr>
        <w:spacing w:after="0" w:line="271" w:lineRule="auto"/>
        <w:jc w:val="both"/>
        <w:rPr>
          <w:rFonts w:ascii="Calibri" w:eastAsia="Calibri" w:hAnsi="Calibri" w:cs="Calibri"/>
          <w:bCs/>
          <w:color w:val="000000"/>
        </w:rPr>
      </w:pPr>
      <w:r w:rsidRPr="00A446EA">
        <w:rPr>
          <w:rFonts w:ascii="Calibri" w:eastAsia="Calibri" w:hAnsi="Calibri" w:cs="Calibri"/>
          <w:bCs/>
          <w:color w:val="000000"/>
        </w:rPr>
        <w:t xml:space="preserve">All policies and procedures relating to safeguarding children and child protection are fully implemented and followed by all staff </w:t>
      </w:r>
    </w:p>
    <w:p w14:paraId="5D5E2543" w14:textId="77777777" w:rsidR="009E39E0" w:rsidRPr="00A446EA" w:rsidRDefault="009E39E0" w:rsidP="009E39E0">
      <w:pPr>
        <w:numPr>
          <w:ilvl w:val="1"/>
          <w:numId w:val="2"/>
        </w:numPr>
        <w:pBdr>
          <w:top w:val="nil"/>
          <w:left w:val="nil"/>
          <w:bottom w:val="nil"/>
          <w:right w:val="nil"/>
          <w:between w:val="nil"/>
        </w:pBdr>
        <w:spacing w:after="0" w:line="271" w:lineRule="auto"/>
        <w:jc w:val="both"/>
        <w:rPr>
          <w:rFonts w:ascii="Calibri" w:eastAsia="Calibri" w:hAnsi="Calibri" w:cs="Calibri"/>
          <w:bCs/>
          <w:color w:val="000000"/>
        </w:rPr>
      </w:pPr>
      <w:r w:rsidRPr="00A446EA">
        <w:rPr>
          <w:rFonts w:ascii="Calibri" w:eastAsia="Calibri" w:hAnsi="Calibri" w:cs="Calibri"/>
          <w:bCs/>
          <w:color w:val="000000"/>
        </w:rPr>
        <w:t xml:space="preserve">Resources are allocated to allow staff to discharge their responsibilities </w:t>
      </w:r>
    </w:p>
    <w:p w14:paraId="7FC85181" w14:textId="77777777" w:rsidR="009E39E0" w:rsidRPr="00A446EA" w:rsidRDefault="009E39E0" w:rsidP="009E39E0">
      <w:pPr>
        <w:numPr>
          <w:ilvl w:val="1"/>
          <w:numId w:val="2"/>
        </w:numPr>
        <w:pBdr>
          <w:top w:val="nil"/>
          <w:left w:val="nil"/>
          <w:bottom w:val="nil"/>
          <w:right w:val="nil"/>
          <w:between w:val="nil"/>
        </w:pBdr>
        <w:spacing w:after="0" w:line="271" w:lineRule="auto"/>
        <w:jc w:val="both"/>
        <w:rPr>
          <w:rFonts w:ascii="Calibri" w:eastAsia="Calibri" w:hAnsi="Calibri" w:cs="Calibri"/>
          <w:bCs/>
          <w:color w:val="000000"/>
        </w:rPr>
      </w:pPr>
      <w:r w:rsidRPr="00A446EA">
        <w:rPr>
          <w:rFonts w:ascii="Calibri" w:eastAsia="Calibri" w:hAnsi="Calibri" w:cs="Calibri"/>
          <w:bCs/>
          <w:color w:val="000000"/>
        </w:rPr>
        <w:t xml:space="preserve">Staff, pupils, parents and others feel able to raise concerns </w:t>
      </w:r>
    </w:p>
    <w:p w14:paraId="42EBBDB8" w14:textId="77777777" w:rsidR="009E39E0" w:rsidRPr="00A446EA" w:rsidRDefault="009E39E0" w:rsidP="009E39E0">
      <w:pPr>
        <w:numPr>
          <w:ilvl w:val="1"/>
          <w:numId w:val="2"/>
        </w:numPr>
        <w:pBdr>
          <w:top w:val="nil"/>
          <w:left w:val="nil"/>
          <w:bottom w:val="nil"/>
          <w:right w:val="nil"/>
          <w:between w:val="nil"/>
        </w:pBdr>
        <w:spacing w:after="0" w:line="271" w:lineRule="auto"/>
        <w:jc w:val="both"/>
        <w:rPr>
          <w:rFonts w:ascii="Calibri" w:eastAsia="Calibri" w:hAnsi="Calibri" w:cs="Calibri"/>
          <w:bCs/>
          <w:color w:val="000000"/>
        </w:rPr>
      </w:pPr>
      <w:r w:rsidRPr="00A446EA">
        <w:rPr>
          <w:rFonts w:ascii="Calibri" w:eastAsia="Calibri" w:hAnsi="Calibri" w:cs="Calibri"/>
          <w:bCs/>
          <w:color w:val="000000"/>
        </w:rPr>
        <w:t>These are addressed sensitively and effectively.</w:t>
      </w:r>
    </w:p>
    <w:p w14:paraId="68DA1F6C" w14:textId="77777777" w:rsidR="009E39E0" w:rsidRPr="00A446EA" w:rsidRDefault="009E39E0" w:rsidP="009E39E0">
      <w:pPr>
        <w:numPr>
          <w:ilvl w:val="0"/>
          <w:numId w:val="1"/>
        </w:numPr>
        <w:pBdr>
          <w:top w:val="nil"/>
          <w:left w:val="nil"/>
          <w:bottom w:val="nil"/>
          <w:right w:val="nil"/>
          <w:between w:val="nil"/>
        </w:pBdr>
        <w:spacing w:after="0" w:line="271" w:lineRule="auto"/>
        <w:rPr>
          <w:rFonts w:ascii="Calibri" w:eastAsia="Calibri" w:hAnsi="Calibri" w:cs="Calibri"/>
          <w:bCs/>
          <w:color w:val="000000"/>
        </w:rPr>
      </w:pPr>
      <w:r w:rsidRPr="00A446EA">
        <w:rPr>
          <w:rFonts w:ascii="Calibri" w:eastAsia="Calibri" w:hAnsi="Calibri" w:cs="Calibri"/>
          <w:bCs/>
          <w:color w:val="000000"/>
        </w:rPr>
        <w:t xml:space="preserve">To work with the central finance team, CEO and local governing </w:t>
      </w:r>
      <w:proofErr w:type="gramStart"/>
      <w:r w:rsidRPr="00A446EA">
        <w:rPr>
          <w:rFonts w:ascii="Calibri" w:eastAsia="Calibri" w:hAnsi="Calibri" w:cs="Calibri"/>
          <w:bCs/>
          <w:color w:val="000000"/>
        </w:rPr>
        <w:t>body  to</w:t>
      </w:r>
      <w:proofErr w:type="gramEnd"/>
      <w:r w:rsidRPr="00A446EA">
        <w:rPr>
          <w:rFonts w:ascii="Calibri" w:eastAsia="Calibri" w:hAnsi="Calibri" w:cs="Calibri"/>
          <w:bCs/>
          <w:color w:val="000000"/>
        </w:rPr>
        <w:t xml:space="preserve"> ensure financial viability and stability of the school  </w:t>
      </w:r>
    </w:p>
    <w:p w14:paraId="12F45B70" w14:textId="77777777" w:rsidR="009E39E0" w:rsidRPr="00A446EA" w:rsidRDefault="009E39E0" w:rsidP="009E39E0">
      <w:pPr>
        <w:numPr>
          <w:ilvl w:val="0"/>
          <w:numId w:val="1"/>
        </w:numPr>
        <w:pBdr>
          <w:top w:val="nil"/>
          <w:left w:val="nil"/>
          <w:bottom w:val="nil"/>
          <w:right w:val="nil"/>
          <w:between w:val="nil"/>
        </w:pBdr>
        <w:spacing w:after="0" w:line="271" w:lineRule="auto"/>
        <w:rPr>
          <w:rFonts w:ascii="Calibri" w:eastAsia="Calibri" w:hAnsi="Calibri" w:cs="Calibri"/>
          <w:bCs/>
          <w:color w:val="000000"/>
        </w:rPr>
      </w:pPr>
      <w:r w:rsidRPr="00A446EA">
        <w:rPr>
          <w:rFonts w:ascii="Calibri" w:eastAsia="Calibri" w:hAnsi="Calibri" w:cs="Calibri"/>
          <w:bCs/>
          <w:color w:val="000000"/>
        </w:rPr>
        <w:t>To lead the strategic development of the school in keeping with its stated vision, values, culture and ethos and those of the Trust.</w:t>
      </w:r>
    </w:p>
    <w:p w14:paraId="43648C10" w14:textId="77777777" w:rsidR="009E39E0" w:rsidRPr="00A446EA" w:rsidRDefault="009E39E0" w:rsidP="009E39E0">
      <w:pPr>
        <w:numPr>
          <w:ilvl w:val="0"/>
          <w:numId w:val="1"/>
        </w:numPr>
        <w:pBdr>
          <w:top w:val="nil"/>
          <w:left w:val="nil"/>
          <w:bottom w:val="nil"/>
          <w:right w:val="nil"/>
          <w:between w:val="nil"/>
        </w:pBdr>
        <w:spacing w:after="0" w:line="271" w:lineRule="auto"/>
        <w:jc w:val="both"/>
        <w:rPr>
          <w:rFonts w:ascii="Calibri" w:eastAsia="Calibri" w:hAnsi="Calibri" w:cs="Calibri"/>
          <w:bCs/>
          <w:color w:val="000000"/>
        </w:rPr>
      </w:pPr>
      <w:r w:rsidRPr="00A446EA">
        <w:rPr>
          <w:rFonts w:ascii="Calibri" w:eastAsia="Calibri" w:hAnsi="Calibri" w:cs="Calibri"/>
          <w:bCs/>
          <w:color w:val="000000"/>
        </w:rPr>
        <w:t>To fulfil all other requirements and duties within the school as defined by the Trust and to meet appropriate targets or objectives against identified performance criteria in accordance with the Trust Performance Review Policy and Procedures</w:t>
      </w:r>
    </w:p>
    <w:p w14:paraId="035E1A62" w14:textId="77777777" w:rsidR="009E39E0" w:rsidRPr="00A446EA" w:rsidRDefault="009E39E0" w:rsidP="009E39E0">
      <w:pPr>
        <w:numPr>
          <w:ilvl w:val="0"/>
          <w:numId w:val="1"/>
        </w:numPr>
        <w:pBdr>
          <w:top w:val="nil"/>
          <w:left w:val="nil"/>
          <w:bottom w:val="nil"/>
          <w:right w:val="nil"/>
          <w:between w:val="nil"/>
        </w:pBdr>
        <w:spacing w:after="0" w:line="271" w:lineRule="auto"/>
        <w:jc w:val="both"/>
        <w:rPr>
          <w:rFonts w:ascii="Calibri" w:eastAsia="Calibri" w:hAnsi="Calibri" w:cs="Calibri"/>
          <w:bCs/>
          <w:color w:val="000000"/>
        </w:rPr>
      </w:pPr>
      <w:r w:rsidRPr="00A446EA">
        <w:rPr>
          <w:rFonts w:ascii="Calibri" w:eastAsia="Calibri" w:hAnsi="Calibri" w:cs="Calibri"/>
          <w:bCs/>
          <w:color w:val="000000"/>
        </w:rPr>
        <w:t>To demonstrate commitment to your own reflective practice, continuing self-evaluation and personal/professional development as well as to that of staff working within your remit.</w:t>
      </w:r>
    </w:p>
    <w:p w14:paraId="070E85DC" w14:textId="5EE6A45F" w:rsidR="009E39E0" w:rsidRPr="00A446EA" w:rsidRDefault="009E39E0" w:rsidP="28F088E8">
      <w:pPr>
        <w:numPr>
          <w:ilvl w:val="0"/>
          <w:numId w:val="1"/>
        </w:numPr>
        <w:pBdr>
          <w:top w:val="nil"/>
          <w:left w:val="nil"/>
          <w:bottom w:val="nil"/>
          <w:right w:val="nil"/>
          <w:between w:val="nil"/>
        </w:pBdr>
        <w:spacing w:after="0" w:line="271" w:lineRule="auto"/>
        <w:jc w:val="both"/>
        <w:rPr>
          <w:rFonts w:ascii="Calibri" w:eastAsia="Calibri" w:hAnsi="Calibri" w:cs="Calibri"/>
          <w:color w:val="000000"/>
        </w:rPr>
      </w:pPr>
      <w:r w:rsidRPr="28F088E8">
        <w:rPr>
          <w:rFonts w:ascii="Calibri" w:eastAsia="Calibri" w:hAnsi="Calibri" w:cs="Calibri"/>
          <w:color w:val="000000" w:themeColor="text1"/>
        </w:rPr>
        <w:t>To continue to develop the nurture status of the school – enabling the school to receive accreditation</w:t>
      </w:r>
    </w:p>
    <w:p w14:paraId="5331EA6A" w14:textId="2DD79F6F" w:rsidR="009E39E0" w:rsidRPr="00B51557" w:rsidRDefault="009E39E0" w:rsidP="00B51557">
      <w:pPr>
        <w:pStyle w:val="ListParagraph"/>
        <w:numPr>
          <w:ilvl w:val="0"/>
          <w:numId w:val="1"/>
        </w:numPr>
        <w:pBdr>
          <w:top w:val="nil"/>
          <w:left w:val="nil"/>
          <w:bottom w:val="nil"/>
          <w:right w:val="nil"/>
          <w:between w:val="nil"/>
        </w:pBdr>
        <w:spacing w:after="0" w:line="271" w:lineRule="auto"/>
        <w:jc w:val="both"/>
        <w:rPr>
          <w:rFonts w:ascii="Calibri" w:eastAsia="Calibri" w:hAnsi="Calibri" w:cs="Calibri"/>
          <w:color w:val="000000" w:themeColor="text1"/>
        </w:rPr>
      </w:pPr>
      <w:r w:rsidRPr="00B51557">
        <w:rPr>
          <w:rFonts w:ascii="Calibri" w:eastAsia="Calibri" w:hAnsi="Calibri" w:cs="Calibri"/>
          <w:color w:val="000000" w:themeColor="text1"/>
        </w:rPr>
        <w:t xml:space="preserve">To strategically lead the enhanced mainstream provision on site and work closely with the Local </w:t>
      </w:r>
      <w:r w:rsidR="75D081E2" w:rsidRPr="00B51557">
        <w:rPr>
          <w:rFonts w:ascii="Calibri" w:eastAsia="Calibri" w:hAnsi="Calibri" w:cs="Calibri"/>
          <w:color w:val="000000" w:themeColor="text1"/>
        </w:rPr>
        <w:t xml:space="preserve">        </w:t>
      </w:r>
      <w:r w:rsidRPr="00B51557">
        <w:rPr>
          <w:rFonts w:ascii="Calibri" w:eastAsia="Calibri" w:hAnsi="Calibri" w:cs="Calibri"/>
          <w:color w:val="000000" w:themeColor="text1"/>
        </w:rPr>
        <w:t>Authority to ensure its success.</w:t>
      </w:r>
    </w:p>
    <w:p w14:paraId="71ED0B4E" w14:textId="2D0F5A33" w:rsidR="00B51557" w:rsidRPr="00B51557" w:rsidRDefault="00B51557" w:rsidP="00B51557">
      <w:pPr>
        <w:pStyle w:val="ListParagraph"/>
        <w:numPr>
          <w:ilvl w:val="0"/>
          <w:numId w:val="1"/>
        </w:numPr>
        <w:pBdr>
          <w:top w:val="nil"/>
          <w:left w:val="nil"/>
          <w:bottom w:val="nil"/>
          <w:right w:val="nil"/>
          <w:between w:val="nil"/>
        </w:pBdr>
        <w:spacing w:after="0" w:line="271" w:lineRule="auto"/>
        <w:jc w:val="both"/>
        <w:rPr>
          <w:rFonts w:ascii="Calibri" w:eastAsia="Calibri" w:hAnsi="Calibri" w:cs="Calibri"/>
          <w:color w:val="000000"/>
        </w:rPr>
      </w:pPr>
      <w:r>
        <w:rPr>
          <w:rFonts w:ascii="Calibri" w:eastAsia="Calibri" w:hAnsi="Calibri" w:cs="Calibri"/>
          <w:color w:val="000000"/>
        </w:rPr>
        <w:t>To teach 0.2 (to be reviewed annually) to support the current fall in numbers</w:t>
      </w:r>
    </w:p>
    <w:p w14:paraId="3CFAC5C4" w14:textId="77777777" w:rsidR="009E39E0" w:rsidRPr="00A446EA" w:rsidRDefault="009E39E0" w:rsidP="009E39E0">
      <w:pPr>
        <w:pBdr>
          <w:top w:val="nil"/>
          <w:left w:val="nil"/>
          <w:bottom w:val="nil"/>
          <w:right w:val="nil"/>
          <w:between w:val="nil"/>
        </w:pBdr>
        <w:spacing w:after="0" w:line="271" w:lineRule="auto"/>
        <w:jc w:val="both"/>
        <w:rPr>
          <w:rFonts w:ascii="Calibri" w:eastAsia="Calibri" w:hAnsi="Calibri" w:cs="Calibri"/>
          <w:bCs/>
          <w:color w:val="000000"/>
        </w:rPr>
      </w:pPr>
    </w:p>
    <w:p w14:paraId="7B81C133" w14:textId="77777777" w:rsidR="009E39E0" w:rsidRDefault="009E39E0" w:rsidP="009E39E0">
      <w:r>
        <w:t>This job description is to be reviewed annually.</w:t>
      </w:r>
    </w:p>
    <w:p w14:paraId="3BDDA8EE" w14:textId="77777777" w:rsidR="009E39E0" w:rsidRDefault="009E39E0" w:rsidP="009E39E0"/>
    <w:p w14:paraId="41A67F6A" w14:textId="77777777" w:rsidR="009E39E0" w:rsidRDefault="009E39E0" w:rsidP="009E39E0"/>
    <w:p w14:paraId="2B72CDE4" w14:textId="77777777" w:rsidR="009E39E0" w:rsidRDefault="009E39E0" w:rsidP="009E39E0"/>
    <w:p w14:paraId="6E516922" w14:textId="77777777" w:rsidR="009E39E0" w:rsidRDefault="009E39E0" w:rsidP="009E39E0"/>
    <w:p w14:paraId="2F2FEA35" w14:textId="77777777" w:rsidR="009E39E0" w:rsidRDefault="009E39E0" w:rsidP="009E39E0">
      <w:pPr>
        <w:pBdr>
          <w:top w:val="nil"/>
          <w:left w:val="nil"/>
          <w:bottom w:val="nil"/>
          <w:right w:val="nil"/>
          <w:between w:val="nil"/>
        </w:pBdr>
        <w:rPr>
          <w:rFonts w:ascii="Calibri" w:eastAsia="Calibri" w:hAnsi="Calibri" w:cs="Calibri"/>
          <w:b/>
          <w:color w:val="000000"/>
        </w:rPr>
      </w:pPr>
    </w:p>
    <w:p w14:paraId="443B3E3A" w14:textId="2128A433" w:rsidR="009E39E0" w:rsidRDefault="009E39E0" w:rsidP="009E39E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Clarification of responsibilities</w:t>
      </w:r>
    </w:p>
    <w:p w14:paraId="2FCF2118" w14:textId="77777777" w:rsidR="009E39E0" w:rsidRDefault="009E39E0" w:rsidP="009E39E0">
      <w:pPr>
        <w:rPr>
          <w:rFonts w:ascii="Calibri" w:eastAsia="Calibri" w:hAnsi="Calibri" w:cs="Calibri"/>
          <w:sz w:val="20"/>
          <w:szCs w:val="20"/>
        </w:rPr>
      </w:pPr>
    </w:p>
    <w:p w14:paraId="38357062"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 xml:space="preserve">To develop, inspire and motivate effective teams </w:t>
      </w:r>
      <w:proofErr w:type="gramStart"/>
      <w:r>
        <w:rPr>
          <w:rFonts w:ascii="Calibri" w:eastAsia="Calibri" w:hAnsi="Calibri" w:cs="Calibri"/>
          <w:color w:val="000000"/>
          <w:sz w:val="20"/>
          <w:szCs w:val="20"/>
        </w:rPr>
        <w:t>in order to</w:t>
      </w:r>
      <w:proofErr w:type="gramEnd"/>
      <w:r>
        <w:rPr>
          <w:rFonts w:ascii="Calibri" w:eastAsia="Calibri" w:hAnsi="Calibri" w:cs="Calibri"/>
          <w:color w:val="000000"/>
          <w:sz w:val="20"/>
          <w:szCs w:val="20"/>
        </w:rPr>
        <w:t xml:space="preserve"> raise standards and academic performance across all the </w:t>
      </w:r>
      <w:proofErr w:type="gramStart"/>
      <w:r>
        <w:rPr>
          <w:rFonts w:ascii="Calibri" w:eastAsia="Calibri" w:hAnsi="Calibri" w:cs="Calibri"/>
          <w:color w:val="000000"/>
          <w:sz w:val="20"/>
          <w:szCs w:val="20"/>
        </w:rPr>
        <w:t>school ,</w:t>
      </w:r>
      <w:proofErr w:type="gramEnd"/>
      <w:r>
        <w:rPr>
          <w:rFonts w:ascii="Calibri" w:eastAsia="Calibri" w:hAnsi="Calibri" w:cs="Calibri"/>
          <w:color w:val="000000"/>
          <w:sz w:val="20"/>
          <w:szCs w:val="20"/>
        </w:rPr>
        <w:t xml:space="preserve"> so that all pupils achieve to the very best of their ability. </w:t>
      </w:r>
    </w:p>
    <w:p w14:paraId="75253132" w14:textId="77777777" w:rsidR="009E39E0" w:rsidRDefault="009E39E0" w:rsidP="009E39E0">
      <w:pPr>
        <w:rPr>
          <w:rFonts w:ascii="Calibri" w:eastAsia="Calibri" w:hAnsi="Calibri" w:cs="Calibri"/>
          <w:sz w:val="20"/>
          <w:szCs w:val="20"/>
        </w:rPr>
      </w:pPr>
    </w:p>
    <w:p w14:paraId="2EDD43F3"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 xml:space="preserve">To lead the school in the provision of excellent learning, teaching and assessment, ensuring that the National Standards for Teachers are applied and upheld in the school </w:t>
      </w:r>
    </w:p>
    <w:p w14:paraId="7984939F" w14:textId="77777777" w:rsidR="009E39E0" w:rsidRDefault="009E39E0" w:rsidP="009E39E0">
      <w:pPr>
        <w:pBdr>
          <w:top w:val="nil"/>
          <w:left w:val="nil"/>
          <w:bottom w:val="nil"/>
          <w:right w:val="nil"/>
          <w:between w:val="nil"/>
        </w:pBdr>
        <w:rPr>
          <w:rFonts w:ascii="Calibri" w:eastAsia="Calibri" w:hAnsi="Calibri" w:cs="Calibri"/>
          <w:color w:val="000000"/>
          <w:sz w:val="20"/>
          <w:szCs w:val="20"/>
        </w:rPr>
      </w:pPr>
    </w:p>
    <w:p w14:paraId="6E202C80"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To engage with the Governing Body and Trust Board in planning and implementing appropriate strategies to follow the agreed strategic direction of the Trust.</w:t>
      </w:r>
    </w:p>
    <w:p w14:paraId="63582083" w14:textId="77777777" w:rsidR="009E39E0" w:rsidRDefault="009E39E0" w:rsidP="009E39E0">
      <w:pPr>
        <w:rPr>
          <w:rFonts w:ascii="Calibri" w:eastAsia="Calibri" w:hAnsi="Calibri" w:cs="Calibri"/>
          <w:b/>
          <w:sz w:val="20"/>
          <w:szCs w:val="20"/>
        </w:rPr>
      </w:pPr>
    </w:p>
    <w:p w14:paraId="46E41EBA"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 xml:space="preserve">Ensure the financial viability of the </w:t>
      </w:r>
      <w:proofErr w:type="gramStart"/>
      <w:r>
        <w:rPr>
          <w:rFonts w:ascii="Calibri" w:eastAsia="Calibri" w:hAnsi="Calibri" w:cs="Calibri"/>
          <w:color w:val="000000"/>
          <w:sz w:val="20"/>
          <w:szCs w:val="20"/>
        </w:rPr>
        <w:t>school ,</w:t>
      </w:r>
      <w:proofErr w:type="gramEnd"/>
      <w:r>
        <w:rPr>
          <w:rFonts w:ascii="Calibri" w:eastAsia="Calibri" w:hAnsi="Calibri" w:cs="Calibri"/>
          <w:color w:val="000000"/>
          <w:sz w:val="20"/>
          <w:szCs w:val="20"/>
        </w:rPr>
        <w:t xml:space="preserve"> by overseeing the deployment of the budget, and devolving appropriate operational responsibility </w:t>
      </w:r>
    </w:p>
    <w:p w14:paraId="387B96F1" w14:textId="77777777" w:rsidR="009E39E0" w:rsidRDefault="009E39E0" w:rsidP="009E39E0">
      <w:pPr>
        <w:pBdr>
          <w:top w:val="nil"/>
          <w:left w:val="nil"/>
          <w:bottom w:val="nil"/>
          <w:right w:val="nil"/>
          <w:between w:val="nil"/>
        </w:pBdr>
        <w:rPr>
          <w:rFonts w:ascii="Calibri" w:eastAsia="Calibri" w:hAnsi="Calibri" w:cs="Calibri"/>
          <w:color w:val="000000"/>
          <w:sz w:val="20"/>
          <w:szCs w:val="20"/>
        </w:rPr>
      </w:pPr>
    </w:p>
    <w:p w14:paraId="785A7F6D"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To manage the school’s assets and facilities, ensure they are safe and well-maintained and encourage their use in income generation</w:t>
      </w:r>
    </w:p>
    <w:p w14:paraId="42D77DAC" w14:textId="77777777" w:rsidR="009E39E0" w:rsidRDefault="009E39E0" w:rsidP="009E39E0">
      <w:pPr>
        <w:pBdr>
          <w:top w:val="nil"/>
          <w:left w:val="nil"/>
          <w:bottom w:val="nil"/>
          <w:right w:val="nil"/>
          <w:between w:val="nil"/>
        </w:pBdr>
        <w:rPr>
          <w:rFonts w:ascii="Calibri" w:eastAsia="Calibri" w:hAnsi="Calibri" w:cs="Calibri"/>
          <w:color w:val="000000"/>
          <w:sz w:val="20"/>
          <w:szCs w:val="20"/>
        </w:rPr>
      </w:pPr>
    </w:p>
    <w:p w14:paraId="5FFCF9BD" w14:textId="77777777" w:rsidR="009E39E0" w:rsidRDefault="009E39E0" w:rsidP="009E39E0">
      <w:pPr>
        <w:pStyle w:val="ListParagraph"/>
        <w:widowControl w:val="0"/>
        <w:numPr>
          <w:ilvl w:val="0"/>
          <w:numId w:val="3"/>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To work with the other heads and CEO to continually review practices, procedures and structures across the Trust</w:t>
      </w:r>
    </w:p>
    <w:p w14:paraId="0705A1BA" w14:textId="77777777" w:rsidR="009E39E0" w:rsidRDefault="009E39E0" w:rsidP="009E39E0">
      <w:pPr>
        <w:pBdr>
          <w:top w:val="nil"/>
          <w:left w:val="nil"/>
          <w:bottom w:val="nil"/>
          <w:right w:val="nil"/>
          <w:between w:val="nil"/>
        </w:pBdr>
        <w:rPr>
          <w:rFonts w:ascii="Calibri" w:eastAsia="Calibri" w:hAnsi="Calibri" w:cs="Calibri"/>
          <w:color w:val="000000"/>
          <w:sz w:val="20"/>
          <w:szCs w:val="20"/>
        </w:rPr>
      </w:pPr>
    </w:p>
    <w:p w14:paraId="7E1A1CC8"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 xml:space="preserve">To ensure </w:t>
      </w:r>
      <w:proofErr w:type="gramStart"/>
      <w:r>
        <w:rPr>
          <w:rFonts w:ascii="Calibri" w:eastAsia="Calibri" w:hAnsi="Calibri" w:cs="Calibri"/>
          <w:color w:val="000000"/>
          <w:sz w:val="20"/>
          <w:szCs w:val="20"/>
        </w:rPr>
        <w:t>an  exciting</w:t>
      </w:r>
      <w:proofErr w:type="gramEnd"/>
      <w:r>
        <w:rPr>
          <w:rFonts w:ascii="Calibri" w:eastAsia="Calibri" w:hAnsi="Calibri" w:cs="Calibri"/>
          <w:color w:val="000000"/>
          <w:sz w:val="20"/>
          <w:szCs w:val="20"/>
        </w:rPr>
        <w:t xml:space="preserve">, appropriately </w:t>
      </w:r>
      <w:proofErr w:type="gramStart"/>
      <w:r>
        <w:rPr>
          <w:rFonts w:ascii="Calibri" w:eastAsia="Calibri" w:hAnsi="Calibri" w:cs="Calibri"/>
          <w:color w:val="000000"/>
          <w:sz w:val="20"/>
          <w:szCs w:val="20"/>
        </w:rPr>
        <w:t>resourced,  curriculum</w:t>
      </w:r>
      <w:proofErr w:type="gramEnd"/>
      <w:r>
        <w:rPr>
          <w:rFonts w:ascii="Calibri" w:eastAsia="Calibri" w:hAnsi="Calibri" w:cs="Calibri"/>
          <w:color w:val="000000"/>
          <w:sz w:val="20"/>
          <w:szCs w:val="20"/>
        </w:rPr>
        <w:t xml:space="preserve"> that engage students and offers a wide variety of educational opportunities to meet their needs and aspirations</w:t>
      </w:r>
    </w:p>
    <w:p w14:paraId="4ACF180C" w14:textId="77777777" w:rsidR="009E39E0" w:rsidRDefault="009E39E0" w:rsidP="009E39E0">
      <w:pPr>
        <w:pBdr>
          <w:top w:val="nil"/>
          <w:left w:val="nil"/>
          <w:bottom w:val="nil"/>
          <w:right w:val="nil"/>
          <w:between w:val="nil"/>
        </w:pBdr>
        <w:rPr>
          <w:rFonts w:ascii="Calibri" w:eastAsia="Calibri" w:hAnsi="Calibri" w:cs="Calibri"/>
          <w:color w:val="000000"/>
          <w:sz w:val="20"/>
          <w:szCs w:val="20"/>
        </w:rPr>
      </w:pPr>
    </w:p>
    <w:p w14:paraId="05DA53B6"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 xml:space="preserve">To ensure that effective and </w:t>
      </w:r>
      <w:proofErr w:type="gramStart"/>
      <w:r>
        <w:rPr>
          <w:rFonts w:ascii="Calibri" w:eastAsia="Calibri" w:hAnsi="Calibri" w:cs="Calibri"/>
          <w:color w:val="000000"/>
          <w:sz w:val="20"/>
          <w:szCs w:val="20"/>
        </w:rPr>
        <w:t>nurturing  pastoral</w:t>
      </w:r>
      <w:proofErr w:type="gramEnd"/>
      <w:r>
        <w:rPr>
          <w:rFonts w:ascii="Calibri" w:eastAsia="Calibri" w:hAnsi="Calibri" w:cs="Calibri"/>
          <w:color w:val="000000"/>
          <w:sz w:val="20"/>
          <w:szCs w:val="20"/>
        </w:rPr>
        <w:t xml:space="preserve"> and student support systems are in place in the school </w:t>
      </w:r>
    </w:p>
    <w:p w14:paraId="23CA2E4F" w14:textId="77777777" w:rsidR="009E39E0" w:rsidRDefault="009E39E0" w:rsidP="009E39E0">
      <w:pPr>
        <w:pStyle w:val="ListParagraph"/>
        <w:rPr>
          <w:rFonts w:ascii="Calibri" w:eastAsia="Calibri" w:hAnsi="Calibri" w:cs="Calibri"/>
          <w:color w:val="000000"/>
          <w:sz w:val="20"/>
          <w:szCs w:val="20"/>
        </w:rPr>
      </w:pPr>
    </w:p>
    <w:p w14:paraId="1E5F413A" w14:textId="77777777" w:rsidR="009E39E0" w:rsidRPr="00EC4199"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 xml:space="preserve">To ensure the wellbeing and effective work-life balance of staff within the school </w:t>
      </w:r>
    </w:p>
    <w:p w14:paraId="47560E35" w14:textId="77777777" w:rsidR="009E39E0" w:rsidRDefault="009E39E0" w:rsidP="009E39E0">
      <w:pPr>
        <w:pBdr>
          <w:top w:val="nil"/>
          <w:left w:val="nil"/>
          <w:bottom w:val="nil"/>
          <w:right w:val="nil"/>
          <w:between w:val="nil"/>
        </w:pBdr>
        <w:rPr>
          <w:rFonts w:ascii="Calibri" w:eastAsia="Calibri" w:hAnsi="Calibri" w:cs="Calibri"/>
          <w:color w:val="000000"/>
          <w:sz w:val="20"/>
          <w:szCs w:val="20"/>
        </w:rPr>
      </w:pPr>
    </w:p>
    <w:p w14:paraId="4B6BF3AD"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 xml:space="preserve">To engage the stakeholders of the </w:t>
      </w:r>
      <w:proofErr w:type="gramStart"/>
      <w:r>
        <w:rPr>
          <w:rFonts w:ascii="Calibri" w:eastAsia="Calibri" w:hAnsi="Calibri" w:cs="Calibri"/>
          <w:color w:val="000000"/>
          <w:sz w:val="20"/>
          <w:szCs w:val="20"/>
        </w:rPr>
        <w:t>school  in</w:t>
      </w:r>
      <w:proofErr w:type="gramEnd"/>
      <w:r>
        <w:rPr>
          <w:rFonts w:ascii="Calibri" w:eastAsia="Calibri" w:hAnsi="Calibri" w:cs="Calibri"/>
          <w:color w:val="000000"/>
          <w:sz w:val="20"/>
          <w:szCs w:val="20"/>
        </w:rPr>
        <w:t xml:space="preserve"> the development, implementation, monitoring and evaluation of the School Development Plan and SEF</w:t>
      </w:r>
    </w:p>
    <w:p w14:paraId="07700752" w14:textId="77777777" w:rsidR="009E39E0" w:rsidRDefault="009E39E0" w:rsidP="009E39E0">
      <w:pPr>
        <w:pBdr>
          <w:top w:val="nil"/>
          <w:left w:val="nil"/>
          <w:bottom w:val="nil"/>
          <w:right w:val="nil"/>
          <w:between w:val="nil"/>
        </w:pBdr>
        <w:rPr>
          <w:rFonts w:ascii="Calibri" w:eastAsia="Calibri" w:hAnsi="Calibri" w:cs="Calibri"/>
          <w:color w:val="000000"/>
          <w:sz w:val="20"/>
          <w:szCs w:val="20"/>
        </w:rPr>
      </w:pPr>
    </w:p>
    <w:p w14:paraId="6FD59599"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 xml:space="preserve">To lead the </w:t>
      </w:r>
      <w:proofErr w:type="gramStart"/>
      <w:r>
        <w:rPr>
          <w:rFonts w:ascii="Calibri" w:eastAsia="Calibri" w:hAnsi="Calibri" w:cs="Calibri"/>
          <w:color w:val="000000"/>
          <w:sz w:val="20"/>
          <w:szCs w:val="20"/>
        </w:rPr>
        <w:t>school  through</w:t>
      </w:r>
      <w:proofErr w:type="gramEnd"/>
      <w:r>
        <w:rPr>
          <w:rFonts w:ascii="Calibri" w:eastAsia="Calibri" w:hAnsi="Calibri" w:cs="Calibri"/>
          <w:color w:val="000000"/>
          <w:sz w:val="20"/>
          <w:szCs w:val="20"/>
        </w:rPr>
        <w:t xml:space="preserve"> rigorous self-evaluation, including quality monitoring, assurance and improvement, and performance management at all levels, engaging teams and individuals in the process.</w:t>
      </w:r>
    </w:p>
    <w:p w14:paraId="6FD9135A" w14:textId="77777777" w:rsidR="009E39E0" w:rsidRDefault="009E39E0" w:rsidP="009E39E0">
      <w:pPr>
        <w:pBdr>
          <w:top w:val="nil"/>
          <w:left w:val="nil"/>
          <w:bottom w:val="nil"/>
          <w:right w:val="nil"/>
          <w:between w:val="nil"/>
        </w:pBdr>
        <w:rPr>
          <w:rFonts w:ascii="Calibri" w:eastAsia="Calibri" w:hAnsi="Calibri" w:cs="Calibri"/>
          <w:color w:val="000000"/>
          <w:sz w:val="20"/>
          <w:szCs w:val="20"/>
        </w:rPr>
      </w:pPr>
    </w:p>
    <w:p w14:paraId="75C85ECD"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22E9C919" w14:textId="77777777" w:rsidR="009E39E0" w:rsidRDefault="009E39E0" w:rsidP="009E39E0">
      <w:pPr>
        <w:pBdr>
          <w:top w:val="nil"/>
          <w:left w:val="nil"/>
          <w:bottom w:val="nil"/>
          <w:right w:val="nil"/>
          <w:between w:val="nil"/>
        </w:pBdr>
        <w:rPr>
          <w:rFonts w:ascii="Calibri" w:eastAsia="Calibri" w:hAnsi="Calibri" w:cs="Calibri"/>
          <w:color w:val="000000"/>
          <w:sz w:val="20"/>
          <w:szCs w:val="20"/>
        </w:rPr>
      </w:pPr>
    </w:p>
    <w:p w14:paraId="7DD489D6"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To ensure accurate and timely reports are made to the Governing Body and Trust Board, with clarity about progress made, and recommendations for immediate and future priorities.</w:t>
      </w:r>
    </w:p>
    <w:p w14:paraId="5DB8DB10" w14:textId="77777777" w:rsidR="009E39E0" w:rsidRDefault="009E39E0" w:rsidP="009E39E0"/>
    <w:p w14:paraId="17B8ECA0"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To adopt a style of leadership that engages and inspires staff, harnessing and developing talent and expertise amongst staff at all levels.</w:t>
      </w:r>
    </w:p>
    <w:p w14:paraId="2C5A7A9C" w14:textId="77777777" w:rsidR="009E39E0" w:rsidRDefault="009E39E0" w:rsidP="009E39E0">
      <w:pPr>
        <w:pStyle w:val="ListParagraph"/>
        <w:rPr>
          <w:rFonts w:ascii="Calibri" w:eastAsia="Calibri" w:hAnsi="Calibri" w:cs="Calibri"/>
          <w:color w:val="000000"/>
          <w:sz w:val="20"/>
          <w:szCs w:val="20"/>
        </w:rPr>
      </w:pPr>
    </w:p>
    <w:p w14:paraId="261E8D43" w14:textId="77777777" w:rsidR="009E39E0" w:rsidRPr="00EC4199"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sidRPr="00EC4199">
        <w:rPr>
          <w:rFonts w:ascii="Calibri" w:eastAsia="Calibri" w:hAnsi="Calibri" w:cs="Calibri"/>
          <w:color w:val="000000"/>
          <w:sz w:val="20"/>
          <w:szCs w:val="20"/>
        </w:rPr>
        <w:t xml:space="preserve">To recognise and understand the cumulative effects of significant change on staff motivation and </w:t>
      </w:r>
      <w:proofErr w:type="gramStart"/>
      <w:r w:rsidRPr="00EC4199">
        <w:rPr>
          <w:rFonts w:ascii="Calibri" w:eastAsia="Calibri" w:hAnsi="Calibri" w:cs="Calibri"/>
          <w:color w:val="000000"/>
          <w:sz w:val="20"/>
          <w:szCs w:val="20"/>
        </w:rPr>
        <w:t>engagement, and</w:t>
      </w:r>
      <w:proofErr w:type="gramEnd"/>
      <w:r w:rsidRPr="00EC4199">
        <w:rPr>
          <w:rFonts w:ascii="Calibri" w:eastAsia="Calibri" w:hAnsi="Calibri" w:cs="Calibri"/>
          <w:color w:val="000000"/>
          <w:sz w:val="20"/>
          <w:szCs w:val="20"/>
        </w:rPr>
        <w:t xml:space="preserve"> lead </w:t>
      </w:r>
      <w:r>
        <w:rPr>
          <w:rFonts w:ascii="Calibri" w:eastAsia="Calibri" w:hAnsi="Calibri" w:cs="Calibri"/>
          <w:color w:val="000000"/>
          <w:sz w:val="20"/>
          <w:szCs w:val="20"/>
        </w:rPr>
        <w:t>any</w:t>
      </w:r>
      <w:r w:rsidRPr="00EC4199">
        <w:rPr>
          <w:rFonts w:ascii="Calibri" w:eastAsia="Calibri" w:hAnsi="Calibri" w:cs="Calibri"/>
          <w:color w:val="000000"/>
          <w:sz w:val="20"/>
          <w:szCs w:val="20"/>
        </w:rPr>
        <w:t xml:space="preserve"> change </w:t>
      </w:r>
      <w:proofErr w:type="gramStart"/>
      <w:r w:rsidRPr="00EC4199">
        <w:rPr>
          <w:rFonts w:ascii="Calibri" w:eastAsia="Calibri" w:hAnsi="Calibri" w:cs="Calibri"/>
          <w:color w:val="000000"/>
          <w:sz w:val="20"/>
          <w:szCs w:val="20"/>
        </w:rPr>
        <w:t xml:space="preserve">process </w:t>
      </w:r>
      <w:r>
        <w:rPr>
          <w:rFonts w:ascii="Calibri" w:eastAsia="Calibri" w:hAnsi="Calibri" w:cs="Calibri"/>
          <w:color w:val="000000"/>
          <w:sz w:val="20"/>
          <w:szCs w:val="20"/>
        </w:rPr>
        <w:t xml:space="preserve"> sensitively</w:t>
      </w:r>
      <w:proofErr w:type="gramEnd"/>
      <w:r>
        <w:rPr>
          <w:rFonts w:ascii="Calibri" w:eastAsia="Calibri" w:hAnsi="Calibri" w:cs="Calibri"/>
          <w:color w:val="000000"/>
          <w:sz w:val="20"/>
          <w:szCs w:val="20"/>
        </w:rPr>
        <w:t xml:space="preserve"> </w:t>
      </w:r>
      <w:r w:rsidRPr="00EC4199">
        <w:rPr>
          <w:rFonts w:ascii="Calibri" w:eastAsia="Calibri" w:hAnsi="Calibri" w:cs="Calibri"/>
          <w:color w:val="000000"/>
          <w:sz w:val="20"/>
          <w:szCs w:val="20"/>
        </w:rPr>
        <w:t>to achieve stability and inspire confidence.</w:t>
      </w:r>
    </w:p>
    <w:p w14:paraId="7D1E0DF7" w14:textId="77777777" w:rsidR="009E39E0" w:rsidRDefault="009E39E0" w:rsidP="009E39E0">
      <w:pPr>
        <w:pBdr>
          <w:top w:val="nil"/>
          <w:left w:val="nil"/>
          <w:bottom w:val="nil"/>
          <w:right w:val="nil"/>
          <w:between w:val="nil"/>
        </w:pBdr>
        <w:rPr>
          <w:rFonts w:ascii="Calibri" w:eastAsia="Calibri" w:hAnsi="Calibri" w:cs="Calibri"/>
          <w:color w:val="000000"/>
          <w:sz w:val="20"/>
          <w:szCs w:val="20"/>
        </w:rPr>
      </w:pPr>
    </w:p>
    <w:p w14:paraId="050AB9A4" w14:textId="77777777" w:rsidR="009E39E0" w:rsidRDefault="009E39E0" w:rsidP="009E39E0">
      <w:pPr>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Pr>
          <w:rFonts w:ascii="Calibri" w:eastAsia="Calibri" w:hAnsi="Calibri" w:cs="Calibri"/>
          <w:color w:val="000000"/>
          <w:sz w:val="20"/>
          <w:szCs w:val="20"/>
        </w:rPr>
        <w:t xml:space="preserve">To keep up to date with positive developments in educational provision both nationally and globally to be able to introduce effective educational practice across the school </w:t>
      </w:r>
    </w:p>
    <w:p w14:paraId="07807444" w14:textId="77777777" w:rsidR="009E39E0" w:rsidRDefault="009E39E0" w:rsidP="009E39E0">
      <w:pPr>
        <w:pStyle w:val="ListParagraph"/>
        <w:rPr>
          <w:rFonts w:ascii="Calibri" w:eastAsia="Calibri" w:hAnsi="Calibri" w:cs="Calibri"/>
          <w:color w:val="000000"/>
          <w:sz w:val="20"/>
          <w:szCs w:val="20"/>
        </w:rPr>
      </w:pPr>
    </w:p>
    <w:p w14:paraId="65F90435" w14:textId="77777777" w:rsidR="009E39E0" w:rsidRPr="00DC59B7" w:rsidRDefault="009E39E0" w:rsidP="009E39E0">
      <w:pPr>
        <w:pStyle w:val="ListParagraph"/>
        <w:numPr>
          <w:ilvl w:val="0"/>
          <w:numId w:val="3"/>
        </w:numPr>
        <w:pBdr>
          <w:top w:val="nil"/>
          <w:left w:val="nil"/>
          <w:bottom w:val="nil"/>
          <w:right w:val="nil"/>
          <w:between w:val="nil"/>
        </w:pBdr>
        <w:spacing w:after="0" w:line="271" w:lineRule="auto"/>
        <w:rPr>
          <w:rFonts w:ascii="Calibri" w:eastAsia="Calibri" w:hAnsi="Calibri" w:cs="Calibri"/>
          <w:color w:val="000000"/>
          <w:sz w:val="20"/>
          <w:szCs w:val="20"/>
        </w:rPr>
      </w:pPr>
      <w:r w:rsidRPr="00DC59B7">
        <w:rPr>
          <w:rFonts w:ascii="Calibri" w:eastAsia="Calibri" w:hAnsi="Calibri" w:cs="Calibri"/>
          <w:color w:val="000000"/>
          <w:sz w:val="20"/>
          <w:szCs w:val="20"/>
        </w:rPr>
        <w:t>To develop constructive relationships with educational providers, businesses and community groups in the local and wider community to understand and respond to local educational and training needs</w:t>
      </w:r>
    </w:p>
    <w:p w14:paraId="1D23453D" w14:textId="77777777" w:rsidR="009E39E0" w:rsidRDefault="009E39E0" w:rsidP="009E39E0">
      <w:pPr>
        <w:pBdr>
          <w:top w:val="nil"/>
          <w:left w:val="nil"/>
          <w:bottom w:val="nil"/>
          <w:right w:val="nil"/>
          <w:between w:val="nil"/>
        </w:pBdr>
        <w:spacing w:after="0" w:line="271" w:lineRule="auto"/>
        <w:ind w:left="720"/>
        <w:rPr>
          <w:rFonts w:ascii="Calibri" w:eastAsia="Calibri" w:hAnsi="Calibri" w:cs="Calibri"/>
          <w:color w:val="000000"/>
          <w:sz w:val="20"/>
          <w:szCs w:val="20"/>
        </w:rPr>
      </w:pPr>
    </w:p>
    <w:p w14:paraId="6D2402C9"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198BB9C1"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2061E7C6"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6705556B"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52AAD671"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7EF18E74"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13F2FD71"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6BF190EB"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2D518268"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2B048D26"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68A7BB93"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05D3EF44"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2E8EB6A8"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3402124A"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4E8470C1"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49E68E14"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2CE579AC"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7A797E3E"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21ED0AA9"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1DBEABDF"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36D43F83"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07955298" w14:textId="77777777" w:rsidR="009E39E0" w:rsidRDefault="009E39E0" w:rsidP="009E39E0">
      <w:pPr>
        <w:pBdr>
          <w:top w:val="nil"/>
          <w:left w:val="nil"/>
          <w:bottom w:val="nil"/>
          <w:right w:val="nil"/>
          <w:between w:val="nil"/>
        </w:pBdr>
        <w:spacing w:after="0" w:line="271" w:lineRule="auto"/>
        <w:rPr>
          <w:rFonts w:ascii="Calibri" w:eastAsia="Calibri" w:hAnsi="Calibri" w:cs="Calibri"/>
          <w:color w:val="000000"/>
          <w:sz w:val="20"/>
          <w:szCs w:val="20"/>
        </w:rPr>
      </w:pPr>
    </w:p>
    <w:p w14:paraId="068E4812" w14:textId="7EF4246F" w:rsidR="009E39E0" w:rsidRDefault="009E39E0" w:rsidP="009E39E0">
      <w:pPr>
        <w:pStyle w:val="Heading2"/>
        <w:spacing w:after="154"/>
        <w:jc w:val="center"/>
      </w:pPr>
      <w:r>
        <w:lastRenderedPageBreak/>
        <w:t>Head of West Cliff School Whitby</w:t>
      </w:r>
    </w:p>
    <w:p w14:paraId="1B6F8C85" w14:textId="77777777" w:rsidR="009E39E0" w:rsidRDefault="009E39E0" w:rsidP="009E39E0">
      <w:pPr>
        <w:pStyle w:val="Heading2"/>
        <w:spacing w:after="154"/>
        <w:jc w:val="center"/>
      </w:pPr>
      <w:r>
        <w:rPr>
          <w:sz w:val="22"/>
          <w:szCs w:val="22"/>
        </w:rPr>
        <w:t>PERSON SPECIFICATION</w:t>
      </w:r>
    </w:p>
    <w:p w14:paraId="216E83B7" w14:textId="77777777" w:rsidR="009E39E0" w:rsidRDefault="009E39E0" w:rsidP="009E39E0">
      <w:pPr>
        <w:rPr>
          <w:rFonts w:ascii="Calibri" w:eastAsia="Calibri" w:hAnsi="Calibri" w:cs="Calibri"/>
        </w:rPr>
      </w:pPr>
    </w:p>
    <w:tbl>
      <w:tblPr>
        <w:tblW w:w="900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4"/>
        <w:gridCol w:w="1701"/>
        <w:gridCol w:w="1785"/>
      </w:tblGrid>
      <w:tr w:rsidR="009E39E0" w14:paraId="57902F0B" w14:textId="77777777" w:rsidTr="009639EA">
        <w:tc>
          <w:tcPr>
            <w:tcW w:w="5514" w:type="dxa"/>
            <w:shd w:val="clear" w:color="auto" w:fill="D9D9D9"/>
          </w:tcPr>
          <w:p w14:paraId="27BFBC34" w14:textId="77777777" w:rsidR="009E39E0" w:rsidRDefault="009E39E0" w:rsidP="009639EA">
            <w:pPr>
              <w:rPr>
                <w:rFonts w:ascii="Calibri" w:eastAsia="Calibri" w:hAnsi="Calibri" w:cs="Calibri"/>
                <w:b/>
              </w:rPr>
            </w:pPr>
            <w:r>
              <w:rPr>
                <w:rFonts w:ascii="Calibri" w:eastAsia="Calibri" w:hAnsi="Calibri" w:cs="Calibri"/>
                <w:b/>
              </w:rPr>
              <w:t>QUALIFICATIONS, TRAINING &amp; EXPERIENCE</w:t>
            </w:r>
          </w:p>
          <w:p w14:paraId="01A3DDA1"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(Assessed through application &amp; references)</w:t>
            </w:r>
          </w:p>
        </w:tc>
        <w:tc>
          <w:tcPr>
            <w:tcW w:w="1701" w:type="dxa"/>
            <w:shd w:val="clear" w:color="auto" w:fill="D9D9D9"/>
          </w:tcPr>
          <w:p w14:paraId="067A0896" w14:textId="77777777" w:rsidR="009E39E0" w:rsidRDefault="009E39E0" w:rsidP="009639EA">
            <w:pPr>
              <w:rPr>
                <w:rFonts w:ascii="Calibri" w:eastAsia="Calibri" w:hAnsi="Calibri" w:cs="Calibri"/>
                <w:b/>
              </w:rPr>
            </w:pPr>
            <w:r>
              <w:rPr>
                <w:rFonts w:ascii="Calibri" w:eastAsia="Calibri" w:hAnsi="Calibri" w:cs="Calibri"/>
                <w:b/>
              </w:rPr>
              <w:t>Essential on appointment</w:t>
            </w:r>
          </w:p>
        </w:tc>
        <w:tc>
          <w:tcPr>
            <w:tcW w:w="1785" w:type="dxa"/>
            <w:shd w:val="clear" w:color="auto" w:fill="D9D9D9"/>
          </w:tcPr>
          <w:p w14:paraId="12A82495" w14:textId="77777777" w:rsidR="009E39E0" w:rsidRDefault="009E39E0" w:rsidP="009639EA">
            <w:pPr>
              <w:rPr>
                <w:rFonts w:ascii="Calibri" w:eastAsia="Calibri" w:hAnsi="Calibri" w:cs="Calibri"/>
                <w:b/>
              </w:rPr>
            </w:pPr>
            <w:r>
              <w:rPr>
                <w:rFonts w:ascii="Calibri" w:eastAsia="Calibri" w:hAnsi="Calibri" w:cs="Calibri"/>
                <w:b/>
              </w:rPr>
              <w:t>Desirable on appointment</w:t>
            </w:r>
          </w:p>
        </w:tc>
      </w:tr>
      <w:tr w:rsidR="009E39E0" w14:paraId="6C5CD784" w14:textId="77777777" w:rsidTr="009639EA">
        <w:tc>
          <w:tcPr>
            <w:tcW w:w="5514" w:type="dxa"/>
          </w:tcPr>
          <w:p w14:paraId="51699B6F"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Qualified Teacher Status</w:t>
            </w:r>
          </w:p>
        </w:tc>
        <w:tc>
          <w:tcPr>
            <w:tcW w:w="1701" w:type="dxa"/>
          </w:tcPr>
          <w:p w14:paraId="5B7CC697"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5CDB83D1" w14:textId="77777777" w:rsidR="009E39E0" w:rsidRDefault="009E39E0" w:rsidP="009639EA">
            <w:pPr>
              <w:rPr>
                <w:rFonts w:ascii="Calibri" w:eastAsia="Calibri" w:hAnsi="Calibri" w:cs="Calibri"/>
                <w:sz w:val="20"/>
                <w:szCs w:val="20"/>
              </w:rPr>
            </w:pPr>
          </w:p>
        </w:tc>
      </w:tr>
      <w:tr w:rsidR="009E39E0" w14:paraId="1F3B9FD1" w14:textId="77777777" w:rsidTr="009639EA">
        <w:tc>
          <w:tcPr>
            <w:tcW w:w="5514" w:type="dxa"/>
          </w:tcPr>
          <w:p w14:paraId="40C4E70D"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Graduate or equivalent</w:t>
            </w:r>
          </w:p>
        </w:tc>
        <w:tc>
          <w:tcPr>
            <w:tcW w:w="1701" w:type="dxa"/>
          </w:tcPr>
          <w:p w14:paraId="5CE0C08D"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3547D177" w14:textId="77777777" w:rsidR="009E39E0" w:rsidRDefault="009E39E0" w:rsidP="009639EA">
            <w:pPr>
              <w:rPr>
                <w:rFonts w:ascii="Calibri" w:eastAsia="Calibri" w:hAnsi="Calibri" w:cs="Calibri"/>
                <w:sz w:val="20"/>
                <w:szCs w:val="20"/>
              </w:rPr>
            </w:pPr>
          </w:p>
        </w:tc>
      </w:tr>
      <w:tr w:rsidR="009E39E0" w14:paraId="227407D8" w14:textId="77777777" w:rsidTr="009639EA">
        <w:tc>
          <w:tcPr>
            <w:tcW w:w="5514" w:type="dxa"/>
          </w:tcPr>
          <w:p w14:paraId="4D6EE9BE"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Evidence of continuous professional development</w:t>
            </w:r>
          </w:p>
        </w:tc>
        <w:tc>
          <w:tcPr>
            <w:tcW w:w="1701" w:type="dxa"/>
          </w:tcPr>
          <w:p w14:paraId="330A0F8A"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24030218" w14:textId="77777777" w:rsidR="009E39E0" w:rsidRDefault="009E39E0" w:rsidP="009639EA">
            <w:pPr>
              <w:rPr>
                <w:rFonts w:ascii="Calibri" w:eastAsia="Calibri" w:hAnsi="Calibri" w:cs="Calibri"/>
                <w:sz w:val="20"/>
                <w:szCs w:val="20"/>
              </w:rPr>
            </w:pPr>
          </w:p>
        </w:tc>
      </w:tr>
      <w:tr w:rsidR="009E39E0" w14:paraId="1818293D" w14:textId="77777777" w:rsidTr="009639EA">
        <w:tc>
          <w:tcPr>
            <w:tcW w:w="5514" w:type="dxa"/>
          </w:tcPr>
          <w:p w14:paraId="585DBAFD"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 xml:space="preserve">NPQH or equivalent </w:t>
            </w:r>
          </w:p>
          <w:p w14:paraId="1EDB6DBB"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(can be in process of completing)</w:t>
            </w:r>
          </w:p>
        </w:tc>
        <w:tc>
          <w:tcPr>
            <w:tcW w:w="1701" w:type="dxa"/>
          </w:tcPr>
          <w:p w14:paraId="630D4F09"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109DFDA4" w14:textId="77777777" w:rsidR="009E39E0" w:rsidRDefault="009E39E0" w:rsidP="009639EA">
            <w:pPr>
              <w:rPr>
                <w:rFonts w:ascii="Calibri" w:eastAsia="Calibri" w:hAnsi="Calibri" w:cs="Calibri"/>
                <w:sz w:val="20"/>
                <w:szCs w:val="20"/>
              </w:rPr>
            </w:pPr>
          </w:p>
        </w:tc>
      </w:tr>
      <w:tr w:rsidR="009E39E0" w14:paraId="05025D4B" w14:textId="77777777" w:rsidTr="009639EA">
        <w:tc>
          <w:tcPr>
            <w:tcW w:w="5514" w:type="dxa"/>
          </w:tcPr>
          <w:p w14:paraId="71F2C686"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Demonstrable experience of effective primary school senior leadership</w:t>
            </w:r>
          </w:p>
        </w:tc>
        <w:tc>
          <w:tcPr>
            <w:tcW w:w="1701" w:type="dxa"/>
          </w:tcPr>
          <w:p w14:paraId="09B6F9D2"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4B9A9992" w14:textId="77777777" w:rsidR="009E39E0" w:rsidRDefault="009E39E0" w:rsidP="009639EA">
            <w:pPr>
              <w:rPr>
                <w:rFonts w:ascii="Calibri" w:eastAsia="Calibri" w:hAnsi="Calibri" w:cs="Calibri"/>
                <w:sz w:val="20"/>
                <w:szCs w:val="20"/>
              </w:rPr>
            </w:pPr>
          </w:p>
        </w:tc>
      </w:tr>
      <w:tr w:rsidR="009E39E0" w14:paraId="4C71A370" w14:textId="77777777" w:rsidTr="009639EA">
        <w:tc>
          <w:tcPr>
            <w:tcW w:w="5514" w:type="dxa"/>
          </w:tcPr>
          <w:p w14:paraId="46C1C543"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 xml:space="preserve">Proven track record of effective </w:t>
            </w:r>
            <w:proofErr w:type="gramStart"/>
            <w:r>
              <w:rPr>
                <w:rFonts w:ascii="Calibri" w:eastAsia="Calibri" w:hAnsi="Calibri" w:cs="Calibri"/>
                <w:sz w:val="20"/>
                <w:szCs w:val="20"/>
              </w:rPr>
              <w:t>teaching  with</w:t>
            </w:r>
            <w:proofErr w:type="gramEnd"/>
            <w:r>
              <w:rPr>
                <w:rFonts w:ascii="Calibri" w:eastAsia="Calibri" w:hAnsi="Calibri" w:cs="Calibri"/>
                <w:sz w:val="20"/>
                <w:szCs w:val="20"/>
              </w:rPr>
              <w:t xml:space="preserve"> experience across the age range</w:t>
            </w:r>
          </w:p>
        </w:tc>
        <w:tc>
          <w:tcPr>
            <w:tcW w:w="1701" w:type="dxa"/>
          </w:tcPr>
          <w:p w14:paraId="12B96BF7"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6E6FA74A" w14:textId="77777777" w:rsidR="009E39E0" w:rsidRDefault="009E39E0" w:rsidP="009639EA">
            <w:pPr>
              <w:rPr>
                <w:rFonts w:ascii="Calibri" w:eastAsia="Calibri" w:hAnsi="Calibri" w:cs="Calibri"/>
                <w:sz w:val="20"/>
                <w:szCs w:val="20"/>
              </w:rPr>
            </w:pPr>
          </w:p>
        </w:tc>
      </w:tr>
      <w:tr w:rsidR="009E39E0" w14:paraId="1BAB2726" w14:textId="77777777" w:rsidTr="009639EA">
        <w:tc>
          <w:tcPr>
            <w:tcW w:w="5514" w:type="dxa"/>
          </w:tcPr>
          <w:p w14:paraId="3E97ECB5"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Thorough knowledge of the National Curriculum</w:t>
            </w:r>
          </w:p>
        </w:tc>
        <w:tc>
          <w:tcPr>
            <w:tcW w:w="1701" w:type="dxa"/>
          </w:tcPr>
          <w:p w14:paraId="6560C09B"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4BC9E6E1" w14:textId="77777777" w:rsidR="009E39E0" w:rsidRDefault="009E39E0" w:rsidP="009639EA">
            <w:pPr>
              <w:rPr>
                <w:rFonts w:ascii="Calibri" w:eastAsia="Calibri" w:hAnsi="Calibri" w:cs="Calibri"/>
                <w:sz w:val="20"/>
                <w:szCs w:val="20"/>
              </w:rPr>
            </w:pPr>
          </w:p>
        </w:tc>
      </w:tr>
      <w:tr w:rsidR="009E39E0" w14:paraId="4AB29ACB" w14:textId="77777777" w:rsidTr="009639EA">
        <w:tc>
          <w:tcPr>
            <w:tcW w:w="5514" w:type="dxa"/>
          </w:tcPr>
          <w:p w14:paraId="10099561"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Knowledge of the statutory requirements and legislation applicable to academies</w:t>
            </w:r>
          </w:p>
        </w:tc>
        <w:tc>
          <w:tcPr>
            <w:tcW w:w="1701" w:type="dxa"/>
          </w:tcPr>
          <w:p w14:paraId="5AB46308" w14:textId="77777777" w:rsidR="009E39E0" w:rsidRDefault="009E39E0" w:rsidP="009639EA">
            <w:pPr>
              <w:jc w:val="center"/>
              <w:rPr>
                <w:rFonts w:ascii="Calibri" w:eastAsia="Calibri" w:hAnsi="Calibri" w:cs="Calibri"/>
                <w:sz w:val="20"/>
                <w:szCs w:val="20"/>
              </w:rPr>
            </w:pPr>
          </w:p>
        </w:tc>
        <w:tc>
          <w:tcPr>
            <w:tcW w:w="1785" w:type="dxa"/>
          </w:tcPr>
          <w:p w14:paraId="55481DF8"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r>
      <w:tr w:rsidR="009E39E0" w14:paraId="3A692A15" w14:textId="77777777" w:rsidTr="009639EA">
        <w:tc>
          <w:tcPr>
            <w:tcW w:w="5514" w:type="dxa"/>
          </w:tcPr>
          <w:p w14:paraId="40E94692"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Experience of nurture principles</w:t>
            </w:r>
          </w:p>
        </w:tc>
        <w:tc>
          <w:tcPr>
            <w:tcW w:w="1701" w:type="dxa"/>
          </w:tcPr>
          <w:p w14:paraId="50452D4C" w14:textId="77777777" w:rsidR="009E39E0" w:rsidRDefault="009E39E0" w:rsidP="009639EA">
            <w:pPr>
              <w:jc w:val="center"/>
              <w:rPr>
                <w:rFonts w:ascii="Calibri" w:eastAsia="Calibri" w:hAnsi="Calibri" w:cs="Calibri"/>
                <w:sz w:val="20"/>
                <w:szCs w:val="20"/>
              </w:rPr>
            </w:pPr>
          </w:p>
        </w:tc>
        <w:tc>
          <w:tcPr>
            <w:tcW w:w="1785" w:type="dxa"/>
          </w:tcPr>
          <w:p w14:paraId="08E7A9C9"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r>
      <w:tr w:rsidR="009E39E0" w14:paraId="1A7DDF13" w14:textId="77777777" w:rsidTr="009639EA">
        <w:tc>
          <w:tcPr>
            <w:tcW w:w="5514" w:type="dxa"/>
          </w:tcPr>
          <w:p w14:paraId="6F804BF5"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Experience in partnership and collaborative working</w:t>
            </w:r>
          </w:p>
        </w:tc>
        <w:tc>
          <w:tcPr>
            <w:tcW w:w="1701" w:type="dxa"/>
          </w:tcPr>
          <w:p w14:paraId="27EED829"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10E774F0" w14:textId="77777777" w:rsidR="009E39E0" w:rsidRDefault="009E39E0" w:rsidP="009639EA">
            <w:pPr>
              <w:jc w:val="center"/>
              <w:rPr>
                <w:rFonts w:ascii="Calibri" w:eastAsia="Calibri" w:hAnsi="Calibri" w:cs="Calibri"/>
                <w:sz w:val="20"/>
                <w:szCs w:val="20"/>
              </w:rPr>
            </w:pPr>
          </w:p>
        </w:tc>
      </w:tr>
      <w:tr w:rsidR="009E39E0" w14:paraId="58A05CE6" w14:textId="77777777" w:rsidTr="009639EA">
        <w:tc>
          <w:tcPr>
            <w:tcW w:w="5514" w:type="dxa"/>
          </w:tcPr>
          <w:p w14:paraId="69E3A51B" w14:textId="77777777" w:rsidR="009E39E0" w:rsidRDefault="009E39E0" w:rsidP="009639EA">
            <w:pPr>
              <w:spacing w:after="0"/>
              <w:rPr>
                <w:rFonts w:ascii="Calibri" w:eastAsia="Calibri" w:hAnsi="Calibri" w:cs="Calibri"/>
                <w:sz w:val="20"/>
                <w:szCs w:val="20"/>
              </w:rPr>
            </w:pPr>
            <w:r>
              <w:rPr>
                <w:rFonts w:ascii="Calibri" w:eastAsia="Calibri" w:hAnsi="Calibri" w:cs="Calibri"/>
                <w:sz w:val="20"/>
                <w:szCs w:val="20"/>
              </w:rPr>
              <w:t>Experience working with children with SEMH</w:t>
            </w:r>
          </w:p>
          <w:p w14:paraId="5D41E867" w14:textId="7D108BFC" w:rsidR="009E39E0" w:rsidRDefault="009E39E0" w:rsidP="009639EA">
            <w:pPr>
              <w:spacing w:after="0"/>
              <w:rPr>
                <w:rFonts w:ascii="Calibri" w:eastAsia="Calibri" w:hAnsi="Calibri" w:cs="Calibri"/>
                <w:sz w:val="20"/>
                <w:szCs w:val="20"/>
              </w:rPr>
            </w:pPr>
          </w:p>
        </w:tc>
        <w:tc>
          <w:tcPr>
            <w:tcW w:w="1701" w:type="dxa"/>
          </w:tcPr>
          <w:p w14:paraId="447DB154"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2508AB4D" w14:textId="77777777" w:rsidR="009E39E0" w:rsidRDefault="009E39E0" w:rsidP="009639EA">
            <w:pPr>
              <w:jc w:val="center"/>
              <w:rPr>
                <w:rFonts w:ascii="Calibri" w:eastAsia="Calibri" w:hAnsi="Calibri" w:cs="Calibri"/>
                <w:sz w:val="20"/>
                <w:szCs w:val="20"/>
              </w:rPr>
            </w:pPr>
          </w:p>
        </w:tc>
      </w:tr>
    </w:tbl>
    <w:p w14:paraId="1B18B8AD" w14:textId="77777777" w:rsidR="009E39E0" w:rsidRDefault="009E39E0" w:rsidP="009E39E0"/>
    <w:p w14:paraId="1E718583" w14:textId="77777777" w:rsidR="009E39E0" w:rsidRDefault="009E39E0" w:rsidP="009E39E0"/>
    <w:p w14:paraId="041BC311" w14:textId="77777777" w:rsidR="009E39E0" w:rsidRDefault="009E39E0" w:rsidP="009E39E0"/>
    <w:p w14:paraId="381719CD" w14:textId="77777777" w:rsidR="009E39E0" w:rsidRDefault="009E39E0" w:rsidP="009E39E0"/>
    <w:p w14:paraId="694590E8" w14:textId="77777777" w:rsidR="009E39E0" w:rsidRDefault="009E39E0" w:rsidP="009E39E0"/>
    <w:tbl>
      <w:tblPr>
        <w:tblW w:w="900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4"/>
        <w:gridCol w:w="1701"/>
        <w:gridCol w:w="1785"/>
      </w:tblGrid>
      <w:tr w:rsidR="009E39E0" w14:paraId="72A68C0B" w14:textId="77777777" w:rsidTr="009639EA">
        <w:tc>
          <w:tcPr>
            <w:tcW w:w="5514" w:type="dxa"/>
            <w:shd w:val="clear" w:color="auto" w:fill="D9D9D9"/>
          </w:tcPr>
          <w:p w14:paraId="2CD50067" w14:textId="77777777" w:rsidR="009E39E0" w:rsidRDefault="009E39E0" w:rsidP="009639EA">
            <w:pPr>
              <w:rPr>
                <w:rFonts w:ascii="Calibri" w:eastAsia="Calibri" w:hAnsi="Calibri" w:cs="Calibri"/>
                <w:b/>
              </w:rPr>
            </w:pPr>
            <w:r>
              <w:rPr>
                <w:rFonts w:ascii="Calibri" w:eastAsia="Calibri" w:hAnsi="Calibri" w:cs="Calibri"/>
                <w:b/>
              </w:rPr>
              <w:lastRenderedPageBreak/>
              <w:t>KEY COMPETENCES</w:t>
            </w:r>
          </w:p>
          <w:p w14:paraId="027D4D62"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(Assessed through activities and interview)</w:t>
            </w:r>
          </w:p>
        </w:tc>
        <w:tc>
          <w:tcPr>
            <w:tcW w:w="1701" w:type="dxa"/>
            <w:shd w:val="clear" w:color="auto" w:fill="D9D9D9"/>
          </w:tcPr>
          <w:p w14:paraId="1C0E538A" w14:textId="77777777" w:rsidR="009E39E0" w:rsidRDefault="009E39E0" w:rsidP="009639EA">
            <w:pPr>
              <w:rPr>
                <w:rFonts w:ascii="Calibri" w:eastAsia="Calibri" w:hAnsi="Calibri" w:cs="Calibri"/>
                <w:b/>
              </w:rPr>
            </w:pPr>
            <w:r>
              <w:rPr>
                <w:rFonts w:ascii="Calibri" w:eastAsia="Calibri" w:hAnsi="Calibri" w:cs="Calibri"/>
                <w:b/>
              </w:rPr>
              <w:t>Essential on appointment</w:t>
            </w:r>
          </w:p>
        </w:tc>
        <w:tc>
          <w:tcPr>
            <w:tcW w:w="1785" w:type="dxa"/>
            <w:shd w:val="clear" w:color="auto" w:fill="D9D9D9"/>
          </w:tcPr>
          <w:p w14:paraId="6CA78BAE" w14:textId="77777777" w:rsidR="009E39E0" w:rsidRDefault="009E39E0" w:rsidP="009639EA">
            <w:pPr>
              <w:rPr>
                <w:rFonts w:ascii="Calibri" w:eastAsia="Calibri" w:hAnsi="Calibri" w:cs="Calibri"/>
                <w:b/>
              </w:rPr>
            </w:pPr>
            <w:r>
              <w:rPr>
                <w:rFonts w:ascii="Calibri" w:eastAsia="Calibri" w:hAnsi="Calibri" w:cs="Calibri"/>
                <w:b/>
              </w:rPr>
              <w:t>Desirable on appointment</w:t>
            </w:r>
          </w:p>
        </w:tc>
      </w:tr>
      <w:tr w:rsidR="009E39E0" w14:paraId="72F4E509" w14:textId="77777777" w:rsidTr="009639EA">
        <w:tc>
          <w:tcPr>
            <w:tcW w:w="5514" w:type="dxa"/>
          </w:tcPr>
          <w:p w14:paraId="7A576952" w14:textId="77777777" w:rsidR="009E39E0" w:rsidRDefault="009E39E0" w:rsidP="009639EA">
            <w:pPr>
              <w:rPr>
                <w:rFonts w:ascii="Calibri" w:eastAsia="Calibri" w:hAnsi="Calibri" w:cs="Calibri"/>
                <w:b/>
                <w:sz w:val="20"/>
                <w:szCs w:val="20"/>
              </w:rPr>
            </w:pPr>
            <w:r>
              <w:rPr>
                <w:rFonts w:ascii="Calibri" w:eastAsia="Calibri" w:hAnsi="Calibri" w:cs="Calibri"/>
                <w:sz w:val="20"/>
                <w:szCs w:val="20"/>
              </w:rPr>
              <w:t xml:space="preserve">Improve academic and social outcomes for all pupils in the school through effective development planning and </w:t>
            </w:r>
            <w:proofErr w:type="spellStart"/>
            <w:r>
              <w:rPr>
                <w:rFonts w:ascii="Calibri" w:eastAsia="Calibri" w:hAnsi="Calibri" w:cs="Calibri"/>
                <w:sz w:val="20"/>
                <w:szCs w:val="20"/>
              </w:rPr>
              <w:t>self evaluation</w:t>
            </w:r>
            <w:proofErr w:type="spellEnd"/>
          </w:p>
        </w:tc>
        <w:tc>
          <w:tcPr>
            <w:tcW w:w="1701" w:type="dxa"/>
          </w:tcPr>
          <w:p w14:paraId="06705B37"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1F67FA2A" w14:textId="77777777" w:rsidR="009E39E0" w:rsidRDefault="009E39E0" w:rsidP="009639EA">
            <w:pPr>
              <w:rPr>
                <w:rFonts w:ascii="Calibri" w:eastAsia="Calibri" w:hAnsi="Calibri" w:cs="Calibri"/>
                <w:b/>
              </w:rPr>
            </w:pPr>
          </w:p>
        </w:tc>
      </w:tr>
      <w:tr w:rsidR="009E39E0" w14:paraId="0238C313" w14:textId="77777777" w:rsidTr="009639EA">
        <w:tc>
          <w:tcPr>
            <w:tcW w:w="5514" w:type="dxa"/>
          </w:tcPr>
          <w:p w14:paraId="38038AEC"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Manage school improvement and performance effectively</w:t>
            </w:r>
          </w:p>
        </w:tc>
        <w:tc>
          <w:tcPr>
            <w:tcW w:w="1701" w:type="dxa"/>
          </w:tcPr>
          <w:p w14:paraId="7AF554ED"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30C7F618" w14:textId="77777777" w:rsidR="009E39E0" w:rsidRDefault="009E39E0" w:rsidP="009639EA">
            <w:pPr>
              <w:jc w:val="center"/>
              <w:rPr>
                <w:rFonts w:ascii="Calibri" w:eastAsia="Calibri" w:hAnsi="Calibri" w:cs="Calibri"/>
              </w:rPr>
            </w:pPr>
          </w:p>
        </w:tc>
      </w:tr>
      <w:tr w:rsidR="009E39E0" w14:paraId="685B2652" w14:textId="77777777" w:rsidTr="009639EA">
        <w:tc>
          <w:tcPr>
            <w:tcW w:w="5514" w:type="dxa"/>
          </w:tcPr>
          <w:p w14:paraId="56A066E6"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Provide a safe, calm and nurturing environment for learning and working that promotes the well-being of pupils and staff</w:t>
            </w:r>
          </w:p>
        </w:tc>
        <w:tc>
          <w:tcPr>
            <w:tcW w:w="1701" w:type="dxa"/>
          </w:tcPr>
          <w:p w14:paraId="62986BD5"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0C6DB8E7" w14:textId="77777777" w:rsidR="009E39E0" w:rsidRDefault="009E39E0" w:rsidP="009639EA">
            <w:pPr>
              <w:jc w:val="center"/>
              <w:rPr>
                <w:rFonts w:ascii="Calibri" w:eastAsia="Calibri" w:hAnsi="Calibri" w:cs="Calibri"/>
              </w:rPr>
            </w:pPr>
          </w:p>
        </w:tc>
      </w:tr>
      <w:tr w:rsidR="009E39E0" w14:paraId="47C63F07" w14:textId="77777777" w:rsidTr="009639EA">
        <w:tc>
          <w:tcPr>
            <w:tcW w:w="5514" w:type="dxa"/>
          </w:tcPr>
          <w:p w14:paraId="0BD9FEAB"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Understand the nature of learning and help to secure excellent teaching, learning and wider educational opportunities within the school and across the Trust</w:t>
            </w:r>
          </w:p>
        </w:tc>
        <w:tc>
          <w:tcPr>
            <w:tcW w:w="1701" w:type="dxa"/>
          </w:tcPr>
          <w:p w14:paraId="450BA8A8"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6B521A42" w14:textId="77777777" w:rsidR="009E39E0" w:rsidRDefault="009E39E0" w:rsidP="009639EA">
            <w:pPr>
              <w:jc w:val="center"/>
              <w:rPr>
                <w:rFonts w:ascii="Calibri" w:eastAsia="Calibri" w:hAnsi="Calibri" w:cs="Calibri"/>
              </w:rPr>
            </w:pPr>
          </w:p>
        </w:tc>
      </w:tr>
      <w:tr w:rsidR="009E39E0" w14:paraId="3921D7A4" w14:textId="77777777" w:rsidTr="009639EA">
        <w:tc>
          <w:tcPr>
            <w:tcW w:w="5514" w:type="dxa"/>
          </w:tcPr>
          <w:p w14:paraId="1B6CBC7F"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Distribute leadership to develop and support effective teams within the school and in collaboration across the Trust</w:t>
            </w:r>
          </w:p>
        </w:tc>
        <w:tc>
          <w:tcPr>
            <w:tcW w:w="1701" w:type="dxa"/>
          </w:tcPr>
          <w:p w14:paraId="35881C85"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41BADFA0" w14:textId="77777777" w:rsidR="009E39E0" w:rsidRDefault="009E39E0" w:rsidP="009639EA">
            <w:pPr>
              <w:jc w:val="center"/>
              <w:rPr>
                <w:rFonts w:ascii="Calibri" w:eastAsia="Calibri" w:hAnsi="Calibri" w:cs="Calibri"/>
              </w:rPr>
            </w:pPr>
          </w:p>
        </w:tc>
      </w:tr>
      <w:tr w:rsidR="009E39E0" w14:paraId="2079C1AC" w14:textId="77777777" w:rsidTr="009639EA">
        <w:tc>
          <w:tcPr>
            <w:tcW w:w="5514" w:type="dxa"/>
          </w:tcPr>
          <w:p w14:paraId="625A723D" w14:textId="0D5E00B6" w:rsidR="009E39E0" w:rsidRDefault="009E39E0" w:rsidP="009639EA">
            <w:pPr>
              <w:rPr>
                <w:rFonts w:ascii="Calibri" w:eastAsia="Calibri" w:hAnsi="Calibri" w:cs="Calibri"/>
                <w:sz w:val="20"/>
                <w:szCs w:val="20"/>
              </w:rPr>
            </w:pPr>
            <w:r>
              <w:rPr>
                <w:sz w:val="18"/>
                <w:szCs w:val="18"/>
              </w:rPr>
              <w:t xml:space="preserve"> Manage the school budget effectively</w:t>
            </w:r>
            <w:r w:rsidR="0067558B">
              <w:rPr>
                <w:sz w:val="18"/>
                <w:szCs w:val="18"/>
              </w:rPr>
              <w:t xml:space="preserve"> or experience of school finances</w:t>
            </w:r>
          </w:p>
        </w:tc>
        <w:tc>
          <w:tcPr>
            <w:tcW w:w="1701" w:type="dxa"/>
          </w:tcPr>
          <w:p w14:paraId="42DD68D3" w14:textId="6A4E0AE6" w:rsidR="009E39E0" w:rsidRDefault="0067558B"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430B3840" w14:textId="4F051004" w:rsidR="009E39E0" w:rsidRDefault="009E39E0" w:rsidP="009639EA">
            <w:pPr>
              <w:jc w:val="center"/>
              <w:rPr>
                <w:rFonts w:ascii="Calibri" w:eastAsia="Calibri" w:hAnsi="Calibri" w:cs="Calibri"/>
              </w:rPr>
            </w:pPr>
          </w:p>
        </w:tc>
      </w:tr>
      <w:tr w:rsidR="009E39E0" w14:paraId="69DC31AF" w14:textId="77777777" w:rsidTr="009639EA">
        <w:tc>
          <w:tcPr>
            <w:tcW w:w="5514" w:type="dxa"/>
          </w:tcPr>
          <w:p w14:paraId="7A07B5D4" w14:textId="77777777" w:rsidR="009E39E0" w:rsidRDefault="009E39E0" w:rsidP="009639EA">
            <w:pPr>
              <w:rPr>
                <w:rFonts w:ascii="Calibri" w:eastAsia="Calibri" w:hAnsi="Calibri" w:cs="Calibri"/>
                <w:sz w:val="20"/>
                <w:szCs w:val="20"/>
              </w:rPr>
            </w:pPr>
            <w:r>
              <w:rPr>
                <w:rFonts w:ascii="Calibri" w:eastAsia="Calibri" w:hAnsi="Calibri" w:cs="Calibri"/>
                <w:sz w:val="20"/>
                <w:szCs w:val="20"/>
              </w:rPr>
              <w:t>Drive, embrace and champion the vision and strategy for the school and Trust</w:t>
            </w:r>
          </w:p>
        </w:tc>
        <w:tc>
          <w:tcPr>
            <w:tcW w:w="1701" w:type="dxa"/>
          </w:tcPr>
          <w:p w14:paraId="14D777C2" w14:textId="77777777" w:rsidR="009E39E0" w:rsidRDefault="009E39E0" w:rsidP="009639EA">
            <w:pPr>
              <w:jc w:val="center"/>
              <w:rPr>
                <w:rFonts w:ascii="Calibri" w:eastAsia="Calibri" w:hAnsi="Calibri" w:cs="Calibri"/>
                <w:sz w:val="20"/>
                <w:szCs w:val="20"/>
              </w:rPr>
            </w:pPr>
            <w:r>
              <w:rPr>
                <w:rFonts w:ascii="Calibri" w:eastAsia="Calibri" w:hAnsi="Calibri" w:cs="Calibri"/>
                <w:sz w:val="20"/>
                <w:szCs w:val="20"/>
              </w:rPr>
              <w:t>x</w:t>
            </w:r>
          </w:p>
        </w:tc>
        <w:tc>
          <w:tcPr>
            <w:tcW w:w="1785" w:type="dxa"/>
          </w:tcPr>
          <w:p w14:paraId="291A1D21" w14:textId="77777777" w:rsidR="009E39E0" w:rsidRDefault="009E39E0" w:rsidP="009639EA">
            <w:pPr>
              <w:jc w:val="center"/>
              <w:rPr>
                <w:rFonts w:ascii="Calibri" w:eastAsia="Calibri" w:hAnsi="Calibri" w:cs="Calibri"/>
              </w:rPr>
            </w:pPr>
          </w:p>
        </w:tc>
      </w:tr>
    </w:tbl>
    <w:p w14:paraId="6C7AC7F0" w14:textId="77777777" w:rsidR="000B35CB" w:rsidRDefault="000B35CB"/>
    <w:p w14:paraId="3D554576" w14:textId="77777777" w:rsidR="000B35CB" w:rsidRDefault="000B35CB"/>
    <w:p w14:paraId="0B56A2B3" w14:textId="77777777" w:rsidR="000B35CB" w:rsidRDefault="000B35CB"/>
    <w:p w14:paraId="15AC76E9" w14:textId="77777777" w:rsidR="000B35CB" w:rsidRDefault="000B35CB"/>
    <w:p w14:paraId="145A7FDF" w14:textId="77777777" w:rsidR="000B35CB" w:rsidRDefault="000B35CB"/>
    <w:p w14:paraId="6EE83C77" w14:textId="77777777" w:rsidR="000B35CB" w:rsidRDefault="000B35CB"/>
    <w:p w14:paraId="5E6492BF" w14:textId="77777777" w:rsidR="000B35CB" w:rsidRDefault="000B35CB"/>
    <w:p w14:paraId="535E8A6B" w14:textId="77777777" w:rsidR="000B35CB" w:rsidRDefault="000B35CB"/>
    <w:p w14:paraId="6CF10D53" w14:textId="77777777" w:rsidR="000B35CB" w:rsidRDefault="000B35CB"/>
    <w:p w14:paraId="76991CEA" w14:textId="77777777" w:rsidR="000B35CB" w:rsidRDefault="000B35CB"/>
    <w:sectPr w:rsidR="000B35CB" w:rsidSect="00011A7D">
      <w:headerReference w:type="default" r:id="rId7"/>
      <w:pgSz w:w="11906" w:h="16838"/>
      <w:pgMar w:top="3119" w:right="1440"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84CF" w14:textId="77777777" w:rsidR="009210A4" w:rsidRDefault="009210A4" w:rsidP="00793CCD">
      <w:pPr>
        <w:spacing w:after="0" w:line="240" w:lineRule="auto"/>
      </w:pPr>
      <w:r>
        <w:separator/>
      </w:r>
    </w:p>
  </w:endnote>
  <w:endnote w:type="continuationSeparator" w:id="0">
    <w:p w14:paraId="1B136608" w14:textId="77777777" w:rsidR="009210A4" w:rsidRDefault="009210A4" w:rsidP="007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8565" w14:textId="77777777" w:rsidR="009210A4" w:rsidRDefault="009210A4" w:rsidP="00793CCD">
      <w:pPr>
        <w:spacing w:after="0" w:line="240" w:lineRule="auto"/>
      </w:pPr>
      <w:r>
        <w:separator/>
      </w:r>
    </w:p>
  </w:footnote>
  <w:footnote w:type="continuationSeparator" w:id="0">
    <w:p w14:paraId="10DD0FFA" w14:textId="77777777" w:rsidR="009210A4" w:rsidRDefault="009210A4" w:rsidP="007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4A11" w14:textId="20355083" w:rsidR="00793CCD" w:rsidRDefault="00005D34">
    <w:pPr>
      <w:pStyle w:val="Header"/>
    </w:pPr>
    <w:r>
      <w:rPr>
        <w:noProof/>
        <w:lang w:eastAsia="en-GB"/>
      </w:rPr>
      <w:drawing>
        <wp:anchor distT="0" distB="0" distL="114300" distR="114300" simplePos="0" relativeHeight="251658240" behindDoc="1" locked="0" layoutInCell="1" allowOverlap="1" wp14:anchorId="408DDEA0" wp14:editId="1C370A49">
          <wp:simplePos x="0" y="0"/>
          <wp:positionH relativeFrom="column">
            <wp:posOffset>-720090</wp:posOffset>
          </wp:positionH>
          <wp:positionV relativeFrom="paragraph">
            <wp:posOffset>-450215</wp:posOffset>
          </wp:positionV>
          <wp:extent cx="7580630" cy="10718165"/>
          <wp:effectExtent l="0" t="0" r="1270" b="6985"/>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80630" cy="10718165"/>
                  </a:xfrm>
                  <a:prstGeom prst="rect">
                    <a:avLst/>
                  </a:prstGeom>
                </pic:spPr>
              </pic:pic>
            </a:graphicData>
          </a:graphic>
        </wp:anchor>
      </w:drawing>
    </w:r>
    <w:r>
      <w:rPr>
        <w:noProof/>
        <w:lang w:eastAsia="en-GB"/>
      </w:rPr>
      <mc:AlternateContent>
        <mc:Choice Requires="wps">
          <w:drawing>
            <wp:anchor distT="0" distB="0" distL="114300" distR="114300" simplePos="0" relativeHeight="251659264" behindDoc="0" locked="0" layoutInCell="1" allowOverlap="1" wp14:anchorId="662A6AFC" wp14:editId="385E7EE6">
              <wp:simplePos x="0" y="0"/>
              <wp:positionH relativeFrom="column">
                <wp:posOffset>2642235</wp:posOffset>
              </wp:positionH>
              <wp:positionV relativeFrom="paragraph">
                <wp:posOffset>-97790</wp:posOffset>
              </wp:positionV>
              <wp:extent cx="4038600" cy="1466850"/>
              <wp:effectExtent l="0" t="0" r="0" b="0"/>
              <wp:wrapNone/>
              <wp:docPr id="2" name="Rectangle 2"/>
              <wp:cNvGraphicFramePr/>
              <a:graphic xmlns:a="http://schemas.openxmlformats.org/drawingml/2006/main">
                <a:graphicData uri="http://schemas.microsoft.com/office/word/2010/wordprocessingShape">
                  <wps:wsp>
                    <wps:cNvSpPr/>
                    <wps:spPr>
                      <a:xfrm>
                        <a:off x="0" y="0"/>
                        <a:ext cx="4038600" cy="1466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 style="position:absolute;margin-left:208.05pt;margin-top:-7.7pt;width:318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6B83A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73B3"/>
    <w:multiLevelType w:val="multilevel"/>
    <w:tmpl w:val="C1CE8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871726"/>
    <w:multiLevelType w:val="multilevel"/>
    <w:tmpl w:val="8D9AC38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BC50C4"/>
    <w:multiLevelType w:val="multilevel"/>
    <w:tmpl w:val="73309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3091648">
    <w:abstractNumId w:val="0"/>
  </w:num>
  <w:num w:numId="2" w16cid:durableId="616185038">
    <w:abstractNumId w:val="1"/>
  </w:num>
  <w:num w:numId="3" w16cid:durableId="992947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CD"/>
    <w:rsid w:val="00005D34"/>
    <w:rsid w:val="00011A7D"/>
    <w:rsid w:val="00095D11"/>
    <w:rsid w:val="000B35CB"/>
    <w:rsid w:val="000C3B5C"/>
    <w:rsid w:val="000E6EEC"/>
    <w:rsid w:val="00157465"/>
    <w:rsid w:val="001A2DC5"/>
    <w:rsid w:val="001C3066"/>
    <w:rsid w:val="001F2F0C"/>
    <w:rsid w:val="002115D7"/>
    <w:rsid w:val="00315EAA"/>
    <w:rsid w:val="003A5D22"/>
    <w:rsid w:val="00401855"/>
    <w:rsid w:val="0041141C"/>
    <w:rsid w:val="00472CE2"/>
    <w:rsid w:val="0048307F"/>
    <w:rsid w:val="00564F6F"/>
    <w:rsid w:val="005C503D"/>
    <w:rsid w:val="0067558B"/>
    <w:rsid w:val="006956BC"/>
    <w:rsid w:val="00737BCD"/>
    <w:rsid w:val="00793CCD"/>
    <w:rsid w:val="00803A9C"/>
    <w:rsid w:val="008328FE"/>
    <w:rsid w:val="00882C49"/>
    <w:rsid w:val="009210A4"/>
    <w:rsid w:val="00964997"/>
    <w:rsid w:val="009E39E0"/>
    <w:rsid w:val="00A172BB"/>
    <w:rsid w:val="00A5019A"/>
    <w:rsid w:val="00AB51FF"/>
    <w:rsid w:val="00B04297"/>
    <w:rsid w:val="00B51557"/>
    <w:rsid w:val="00CA46CD"/>
    <w:rsid w:val="00CE34BB"/>
    <w:rsid w:val="00D16FA9"/>
    <w:rsid w:val="00D83E4A"/>
    <w:rsid w:val="00E13B63"/>
    <w:rsid w:val="00EC2288"/>
    <w:rsid w:val="1D82E479"/>
    <w:rsid w:val="28F088E8"/>
    <w:rsid w:val="35C97013"/>
    <w:rsid w:val="72C5417C"/>
    <w:rsid w:val="75D08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AACE"/>
  <w15:docId w15:val="{FBF3BEE9-4653-4683-ACB6-9C7AA567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4BB"/>
  </w:style>
  <w:style w:type="paragraph" w:styleId="Heading2">
    <w:name w:val="heading 2"/>
    <w:basedOn w:val="Normal"/>
    <w:next w:val="Normal"/>
    <w:link w:val="Heading2Char"/>
    <w:uiPriority w:val="9"/>
    <w:unhideWhenUsed/>
    <w:qFormat/>
    <w:rsid w:val="009E39E0"/>
    <w:pPr>
      <w:keepNext/>
      <w:keepLines/>
      <w:pBdr>
        <w:top w:val="nil"/>
        <w:left w:val="nil"/>
        <w:bottom w:val="nil"/>
        <w:right w:val="nil"/>
        <w:between w:val="nil"/>
      </w:pBdr>
      <w:spacing w:after="98" w:line="249" w:lineRule="auto"/>
      <w:ind w:left="10" w:hanging="10"/>
      <w:outlineLvl w:val="1"/>
    </w:pPr>
    <w:rPr>
      <w:rFonts w:ascii="Arial" w:eastAsia="Arial" w:hAnsi="Arial" w:cs="Arial"/>
      <w:b/>
      <w:color w:val="000000"/>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CCD"/>
  </w:style>
  <w:style w:type="paragraph" w:styleId="Footer">
    <w:name w:val="footer"/>
    <w:basedOn w:val="Normal"/>
    <w:link w:val="FooterChar"/>
    <w:uiPriority w:val="99"/>
    <w:unhideWhenUsed/>
    <w:rsid w:val="00793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CCD"/>
  </w:style>
  <w:style w:type="paragraph" w:styleId="BalloonText">
    <w:name w:val="Balloon Text"/>
    <w:basedOn w:val="Normal"/>
    <w:link w:val="BalloonTextChar"/>
    <w:uiPriority w:val="99"/>
    <w:semiHidden/>
    <w:unhideWhenUsed/>
    <w:rsid w:val="00793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CCD"/>
    <w:rPr>
      <w:rFonts w:ascii="Tahoma" w:hAnsi="Tahoma" w:cs="Tahoma"/>
      <w:sz w:val="16"/>
      <w:szCs w:val="16"/>
    </w:rPr>
  </w:style>
  <w:style w:type="character" w:customStyle="1" w:styleId="Heading2Char">
    <w:name w:val="Heading 2 Char"/>
    <w:basedOn w:val="DefaultParagraphFont"/>
    <w:link w:val="Heading2"/>
    <w:uiPriority w:val="9"/>
    <w:rsid w:val="009E39E0"/>
    <w:rPr>
      <w:rFonts w:ascii="Arial" w:eastAsia="Arial" w:hAnsi="Arial" w:cs="Arial"/>
      <w:b/>
      <w:color w:val="000000"/>
      <w:sz w:val="28"/>
      <w:szCs w:val="28"/>
      <w:lang w:eastAsia="en-GB"/>
    </w:rPr>
  </w:style>
  <w:style w:type="paragraph" w:styleId="ListParagraph">
    <w:name w:val="List Paragraph"/>
    <w:basedOn w:val="Normal"/>
    <w:uiPriority w:val="34"/>
    <w:qFormat/>
    <w:rsid w:val="009E39E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926</Words>
  <Characters>5279</Characters>
  <Application>Microsoft Office Word</Application>
  <DocSecurity>0</DocSecurity>
  <Lines>43</Lines>
  <Paragraphs>12</Paragraphs>
  <ScaleCrop>false</ScaleCrop>
  <Company>Microsoft</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AnnieBCHomePC</dc:creator>
  <cp:lastModifiedBy>Christina Zanelli CEO</cp:lastModifiedBy>
  <cp:revision>4</cp:revision>
  <dcterms:created xsi:type="dcterms:W3CDTF">2025-11-11T14:34:00Z</dcterms:created>
  <dcterms:modified xsi:type="dcterms:W3CDTF">2025-11-14T11:15:00Z</dcterms:modified>
</cp:coreProperties>
</file>